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6" w:rsidRPr="0064333E" w:rsidRDefault="008950E6" w:rsidP="008950E6">
      <w:pPr>
        <w:pStyle w:val="Style1"/>
        <w:widowControl/>
        <w:tabs>
          <w:tab w:val="left" w:pos="0"/>
        </w:tabs>
        <w:spacing w:line="270" w:lineRule="exact"/>
        <w:jc w:val="center"/>
        <w:rPr>
          <w:rStyle w:val="FontStyle30"/>
          <w:sz w:val="24"/>
          <w:szCs w:val="24"/>
          <w:lang w:eastAsia="en-US"/>
        </w:rPr>
      </w:pPr>
      <w:r w:rsidRPr="0064333E">
        <w:rPr>
          <w:rStyle w:val="FontStyle41"/>
          <w:sz w:val="24"/>
          <w:szCs w:val="24"/>
          <w:lang w:eastAsia="en-US"/>
        </w:rPr>
        <w:t xml:space="preserve">ДОГОВОР ПОСТАВКИ </w:t>
      </w:r>
      <w:bookmarkStart w:id="0" w:name="_GoBack"/>
      <w:bookmarkEnd w:id="0"/>
    </w:p>
    <w:p w:rsidR="008950E6" w:rsidRPr="0064333E" w:rsidRDefault="008950E6" w:rsidP="008950E6">
      <w:pPr>
        <w:pStyle w:val="Style3"/>
        <w:widowControl/>
        <w:tabs>
          <w:tab w:val="left" w:pos="6804"/>
        </w:tabs>
        <w:spacing w:line="270" w:lineRule="exact"/>
        <w:jc w:val="left"/>
        <w:rPr>
          <w:rStyle w:val="FontStyle31"/>
          <w:sz w:val="24"/>
          <w:szCs w:val="24"/>
        </w:rPr>
      </w:pPr>
    </w:p>
    <w:p w:rsidR="008950E6" w:rsidRPr="0064333E" w:rsidRDefault="008950E6" w:rsidP="008950E6">
      <w:pPr>
        <w:pStyle w:val="Style3"/>
        <w:widowControl/>
        <w:tabs>
          <w:tab w:val="left" w:pos="8040"/>
        </w:tabs>
        <w:spacing w:line="270" w:lineRule="exact"/>
        <w:jc w:val="left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    г. Москва                                                                                                        «</w:t>
      </w:r>
      <w:r>
        <w:rPr>
          <w:rStyle w:val="FontStyle31"/>
          <w:sz w:val="24"/>
          <w:szCs w:val="24"/>
        </w:rPr>
        <w:t xml:space="preserve"> 01</w:t>
      </w:r>
      <w:r w:rsidRPr="0064333E">
        <w:rPr>
          <w:rStyle w:val="FontStyle31"/>
          <w:sz w:val="24"/>
          <w:szCs w:val="24"/>
        </w:rPr>
        <w:t xml:space="preserve">» </w:t>
      </w:r>
      <w:r>
        <w:rPr>
          <w:rStyle w:val="FontStyle31"/>
          <w:sz w:val="24"/>
          <w:szCs w:val="24"/>
        </w:rPr>
        <w:t xml:space="preserve"> мая </w:t>
      </w:r>
      <w:r w:rsidRPr="0064333E">
        <w:rPr>
          <w:rStyle w:val="FontStyle31"/>
          <w:sz w:val="24"/>
          <w:szCs w:val="24"/>
        </w:rPr>
        <w:t>201</w:t>
      </w:r>
      <w:r>
        <w:rPr>
          <w:rStyle w:val="FontStyle31"/>
          <w:sz w:val="24"/>
          <w:szCs w:val="24"/>
        </w:rPr>
        <w:t>8</w:t>
      </w:r>
      <w:r w:rsidRPr="0064333E">
        <w:rPr>
          <w:rStyle w:val="FontStyle31"/>
          <w:sz w:val="24"/>
          <w:szCs w:val="24"/>
        </w:rPr>
        <w:t xml:space="preserve"> г.</w:t>
      </w:r>
    </w:p>
    <w:p w:rsidR="00202E20" w:rsidRPr="0064333E" w:rsidRDefault="00202E20" w:rsidP="00F8476C">
      <w:pPr>
        <w:pStyle w:val="Style3"/>
        <w:widowControl/>
        <w:tabs>
          <w:tab w:val="left" w:pos="8309"/>
        </w:tabs>
        <w:spacing w:line="270" w:lineRule="exact"/>
        <w:jc w:val="left"/>
        <w:rPr>
          <w:rStyle w:val="FontStyle31"/>
          <w:sz w:val="24"/>
          <w:szCs w:val="24"/>
        </w:rPr>
      </w:pPr>
    </w:p>
    <w:p w:rsidR="00903050" w:rsidRPr="0064333E" w:rsidRDefault="00903050" w:rsidP="00903050">
      <w:pPr>
        <w:pStyle w:val="Style3"/>
        <w:widowControl/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Общество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1"/>
          <w:b/>
          <w:sz w:val="24"/>
          <w:szCs w:val="24"/>
        </w:rPr>
        <w:t>с ограниченной ответственностью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1"/>
          <w:b/>
          <w:sz w:val="24"/>
          <w:szCs w:val="24"/>
        </w:rPr>
        <w:t>«БЭЛСИ»</w:t>
      </w:r>
      <w:r w:rsidRPr="0064333E">
        <w:rPr>
          <w:rStyle w:val="FontStyle31"/>
          <w:sz w:val="24"/>
          <w:szCs w:val="24"/>
        </w:rPr>
        <w:t xml:space="preserve">, именуемое в дальнейшем </w:t>
      </w:r>
      <w:r w:rsidRPr="0064333E">
        <w:rPr>
          <w:rStyle w:val="FontStyle31"/>
          <w:b/>
          <w:sz w:val="24"/>
          <w:szCs w:val="24"/>
        </w:rPr>
        <w:t>«Поставщик»</w:t>
      </w:r>
      <w:r w:rsidRPr="0064333E">
        <w:rPr>
          <w:rStyle w:val="FontStyle31"/>
          <w:sz w:val="24"/>
          <w:szCs w:val="24"/>
        </w:rPr>
        <w:t xml:space="preserve">, в лице </w:t>
      </w:r>
      <w:r>
        <w:rPr>
          <w:rStyle w:val="FontStyle31"/>
          <w:sz w:val="24"/>
          <w:szCs w:val="24"/>
        </w:rPr>
        <w:t>генерального директора Сибилева Алексея Алексеевича</w:t>
      </w:r>
      <w:r w:rsidRPr="0064333E">
        <w:rPr>
          <w:rStyle w:val="FontStyle31"/>
          <w:sz w:val="24"/>
          <w:szCs w:val="24"/>
        </w:rPr>
        <w:t>, действующего на основании Устава, с одной стороны, и</w:t>
      </w:r>
      <w:r w:rsidR="007F2320">
        <w:rPr>
          <w:rStyle w:val="FontStyle31"/>
          <w:b/>
          <w:sz w:val="24"/>
          <w:szCs w:val="24"/>
        </w:rPr>
        <w:t xml:space="preserve">    </w:t>
      </w:r>
      <w:r w:rsidRPr="00D47791">
        <w:rPr>
          <w:rStyle w:val="FontStyle31"/>
          <w:b/>
          <w:sz w:val="24"/>
          <w:szCs w:val="24"/>
        </w:rPr>
        <w:t>»</w:t>
      </w:r>
      <w:r w:rsidRPr="0064333E">
        <w:rPr>
          <w:rStyle w:val="FontStyle31"/>
          <w:sz w:val="24"/>
          <w:szCs w:val="24"/>
        </w:rPr>
        <w:t xml:space="preserve">, именуемое в дальнейшем </w:t>
      </w:r>
      <w:r w:rsidRPr="0064333E">
        <w:rPr>
          <w:rStyle w:val="FontStyle31"/>
          <w:b/>
          <w:sz w:val="24"/>
          <w:szCs w:val="24"/>
        </w:rPr>
        <w:t>«Покупатель»</w:t>
      </w:r>
      <w:r w:rsidRPr="0064333E">
        <w:rPr>
          <w:rStyle w:val="FontStyle31"/>
          <w:sz w:val="24"/>
          <w:szCs w:val="24"/>
        </w:rPr>
        <w:t xml:space="preserve">, в лице </w:t>
      </w:r>
      <w:proofErr w:type="spellStart"/>
      <w:r>
        <w:rPr>
          <w:rStyle w:val="FontStyle31"/>
          <w:sz w:val="24"/>
          <w:szCs w:val="24"/>
        </w:rPr>
        <w:t>зам.директора</w:t>
      </w:r>
      <w:proofErr w:type="spellEnd"/>
      <w:r>
        <w:rPr>
          <w:rStyle w:val="FontStyle31"/>
          <w:sz w:val="24"/>
          <w:szCs w:val="24"/>
        </w:rPr>
        <w:t xml:space="preserve"> </w:t>
      </w:r>
      <w:r w:rsidR="007F2320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действующего на основании , </w:t>
      </w:r>
      <w:r w:rsidRPr="0064333E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с другой </w:t>
      </w:r>
      <w:r w:rsidRPr="0064333E">
        <w:rPr>
          <w:rStyle w:val="FontStyle31"/>
          <w:sz w:val="24"/>
          <w:szCs w:val="24"/>
        </w:rPr>
        <w:t>стороны, заключили настоя</w:t>
      </w:r>
      <w:r w:rsidRPr="0064333E">
        <w:rPr>
          <w:rStyle w:val="FontStyle31"/>
          <w:sz w:val="24"/>
          <w:szCs w:val="24"/>
        </w:rPr>
        <w:softHyphen/>
        <w:t>щий Договор на следующих условиях:</w:t>
      </w:r>
    </w:p>
    <w:p w:rsidR="008950E6" w:rsidRDefault="008950E6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b/>
          <w:sz w:val="24"/>
          <w:szCs w:val="24"/>
        </w:rPr>
      </w:pPr>
    </w:p>
    <w:p w:rsidR="00587016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условиях:</w:t>
      </w:r>
    </w:p>
    <w:p w:rsidR="0099468E" w:rsidRPr="0064333E" w:rsidRDefault="0099468E" w:rsidP="00F8476C">
      <w:pPr>
        <w:pStyle w:val="Style3"/>
        <w:widowControl/>
        <w:suppressAutoHyphens/>
        <w:spacing w:line="270" w:lineRule="exact"/>
        <w:ind w:left="170" w:right="113"/>
        <w:rPr>
          <w:rStyle w:val="FontStyle45"/>
          <w:b w:val="0"/>
          <w:bCs w:val="0"/>
          <w:sz w:val="24"/>
          <w:szCs w:val="24"/>
        </w:rPr>
      </w:pPr>
    </w:p>
    <w:p w:rsidR="0099468E" w:rsidRPr="0064333E" w:rsidRDefault="00BF435C" w:rsidP="00F8476C">
      <w:pPr>
        <w:pStyle w:val="Style3"/>
        <w:widowControl/>
        <w:numPr>
          <w:ilvl w:val="0"/>
          <w:numId w:val="17"/>
        </w:numPr>
        <w:suppressAutoHyphens/>
        <w:spacing w:line="270" w:lineRule="exact"/>
        <w:ind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ПРЕДМЕТ ДОГОВОРА</w:t>
      </w:r>
    </w:p>
    <w:p w:rsidR="00BF435C" w:rsidRPr="0064333E" w:rsidRDefault="00BF435C" w:rsidP="00F8476C">
      <w:pPr>
        <w:pStyle w:val="Style3"/>
        <w:widowControl/>
        <w:numPr>
          <w:ilvl w:val="1"/>
          <w:numId w:val="17"/>
        </w:numPr>
        <w:suppressAutoHyphens/>
        <w:spacing w:line="270" w:lineRule="exact"/>
        <w:ind w:left="142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Поставщик обязуется передать в собственность Покупателя, а Покупатель принять и оплатить </w:t>
      </w:r>
      <w:r w:rsidR="00756C4E" w:rsidRPr="0064333E">
        <w:rPr>
          <w:rStyle w:val="FontStyle31"/>
          <w:sz w:val="24"/>
          <w:szCs w:val="24"/>
        </w:rPr>
        <w:t>пневматический инструмент</w:t>
      </w:r>
      <w:r w:rsidRPr="0064333E">
        <w:rPr>
          <w:rStyle w:val="FontStyle31"/>
          <w:sz w:val="24"/>
          <w:szCs w:val="24"/>
        </w:rPr>
        <w:t xml:space="preserve"> (далее - «</w:t>
      </w:r>
      <w:r w:rsidR="00587016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 xml:space="preserve">овар»), </w:t>
      </w:r>
      <w:r w:rsidR="00756C4E" w:rsidRPr="0064333E">
        <w:rPr>
          <w:rStyle w:val="FontStyle31"/>
          <w:sz w:val="24"/>
          <w:szCs w:val="24"/>
        </w:rPr>
        <w:t>наименование, количество и цена которого,  а также сроки его поставки определяются сторонами в спецификациях</w:t>
      </w:r>
      <w:r w:rsidR="00CD7D97" w:rsidRPr="0064333E">
        <w:rPr>
          <w:rStyle w:val="FontStyle31"/>
          <w:sz w:val="24"/>
          <w:szCs w:val="24"/>
        </w:rPr>
        <w:t xml:space="preserve">, </w:t>
      </w:r>
      <w:r w:rsidRPr="0064333E">
        <w:rPr>
          <w:rStyle w:val="FontStyle31"/>
          <w:sz w:val="24"/>
          <w:szCs w:val="24"/>
        </w:rPr>
        <w:t>являющ</w:t>
      </w:r>
      <w:r w:rsidR="00CD7D97" w:rsidRPr="0064333E">
        <w:rPr>
          <w:rStyle w:val="FontStyle31"/>
          <w:sz w:val="24"/>
          <w:szCs w:val="24"/>
        </w:rPr>
        <w:t>их</w:t>
      </w:r>
      <w:r w:rsidRPr="0064333E">
        <w:rPr>
          <w:rStyle w:val="FontStyle31"/>
          <w:sz w:val="24"/>
          <w:szCs w:val="24"/>
        </w:rPr>
        <w:t>ся неотъ</w:t>
      </w:r>
      <w:r w:rsidRPr="0064333E">
        <w:rPr>
          <w:rStyle w:val="FontStyle31"/>
          <w:sz w:val="24"/>
          <w:szCs w:val="24"/>
        </w:rPr>
        <w:softHyphen/>
        <w:t>емлем</w:t>
      </w:r>
      <w:r w:rsidR="00CD7D97" w:rsidRPr="0064333E">
        <w:rPr>
          <w:rStyle w:val="FontStyle31"/>
          <w:sz w:val="24"/>
          <w:szCs w:val="24"/>
        </w:rPr>
        <w:t>ыми</w:t>
      </w:r>
      <w:r w:rsidRPr="0064333E">
        <w:rPr>
          <w:rStyle w:val="FontStyle31"/>
          <w:sz w:val="24"/>
          <w:szCs w:val="24"/>
        </w:rPr>
        <w:t xml:space="preserve"> част</w:t>
      </w:r>
      <w:r w:rsidR="00CD7D97" w:rsidRPr="0064333E">
        <w:rPr>
          <w:rStyle w:val="FontStyle31"/>
          <w:sz w:val="24"/>
          <w:szCs w:val="24"/>
        </w:rPr>
        <w:t>ями</w:t>
      </w:r>
      <w:r w:rsidRPr="0064333E">
        <w:rPr>
          <w:rStyle w:val="FontStyle31"/>
          <w:sz w:val="24"/>
          <w:szCs w:val="24"/>
        </w:rPr>
        <w:t xml:space="preserve"> настоящего </w:t>
      </w:r>
      <w:r w:rsidR="00D74EC9" w:rsidRPr="0064333E">
        <w:rPr>
          <w:rStyle w:val="FontStyle31"/>
          <w:sz w:val="24"/>
          <w:szCs w:val="24"/>
        </w:rPr>
        <w:t>Д</w:t>
      </w:r>
      <w:r w:rsidRPr="0064333E">
        <w:rPr>
          <w:rStyle w:val="FontStyle31"/>
          <w:sz w:val="24"/>
          <w:szCs w:val="24"/>
        </w:rPr>
        <w:t>оговора.</w:t>
      </w:r>
    </w:p>
    <w:p w:rsidR="00AA5E5B" w:rsidRPr="0064333E" w:rsidRDefault="00AA5E5B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2. КАЧЕСТВО И КОМПЛЕКТНОСТЬ</w:t>
      </w:r>
    </w:p>
    <w:p w:rsidR="00D96CB7" w:rsidRPr="0064333E" w:rsidRDefault="00D96CB7" w:rsidP="00F8476C">
      <w:pPr>
        <w:suppressAutoHyphens/>
        <w:spacing w:line="270" w:lineRule="exact"/>
        <w:ind w:left="170" w:right="113"/>
        <w:jc w:val="both"/>
      </w:pPr>
      <w:r w:rsidRPr="0064333E">
        <w:t>2.1. Качество, комплектность, упаковка, маркировка поставляемой продукции должны соответствовать нормативно-технической документации (ГОСТ, РСТ, ТУ и т.п.).</w:t>
      </w:r>
    </w:p>
    <w:p w:rsidR="005A7DA6" w:rsidRPr="0064333E" w:rsidRDefault="005A7DA6" w:rsidP="00F8476C">
      <w:pPr>
        <w:suppressAutoHyphens/>
        <w:spacing w:line="270" w:lineRule="exact"/>
        <w:ind w:left="170" w:right="113"/>
        <w:jc w:val="both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2.</w:t>
      </w:r>
      <w:r w:rsidR="00756C4E" w:rsidRPr="0064333E">
        <w:rPr>
          <w:rStyle w:val="FontStyle31"/>
          <w:sz w:val="24"/>
          <w:szCs w:val="24"/>
        </w:rPr>
        <w:t>2</w:t>
      </w:r>
      <w:r w:rsidRPr="0064333E">
        <w:rPr>
          <w:rStyle w:val="FontStyle31"/>
          <w:sz w:val="24"/>
          <w:szCs w:val="24"/>
        </w:rPr>
        <w:t>.</w:t>
      </w:r>
      <w:r w:rsidRPr="0064333E">
        <w:rPr>
          <w:rStyle w:val="FontStyle31"/>
          <w:sz w:val="24"/>
          <w:szCs w:val="24"/>
        </w:rPr>
        <w:tab/>
        <w:t>Если Покупатель не отказался от Товаров, не соответствующих условию об ассортименте, и поставка Товаров данного наименования согласно Договору должна осуществляться в следующие периоды поставки, то указанные Товары должны засчитываться в счет объемов этих периодов.</w:t>
      </w:r>
    </w:p>
    <w:p w:rsidR="00CD7D97" w:rsidRPr="0064333E" w:rsidRDefault="000D46E0" w:rsidP="00F8476C">
      <w:pPr>
        <w:suppressAutoHyphens/>
        <w:spacing w:line="270" w:lineRule="exact"/>
        <w:ind w:left="170" w:right="113"/>
        <w:jc w:val="both"/>
      </w:pPr>
      <w:r w:rsidRPr="0064333E">
        <w:t>2.</w:t>
      </w:r>
      <w:r w:rsidR="00756C4E" w:rsidRPr="0064333E">
        <w:t>3</w:t>
      </w:r>
      <w:r w:rsidRPr="0064333E">
        <w:t>. Гарантийный срок на каждое наименование поставляемого товара устанавливается в соответствии с паспортом изделия.</w:t>
      </w:r>
    </w:p>
    <w:p w:rsidR="00AA5E5B" w:rsidRPr="0064333E" w:rsidRDefault="00AA5E5B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3. УСЛОВИЯ ПОСТАВКИ</w:t>
      </w:r>
    </w:p>
    <w:p w:rsidR="00BF435C" w:rsidRPr="0064333E" w:rsidRDefault="004707AA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Поставка Товара осуществляется партиями на основании и в соответствии с условиями подписанных Сторонами </w:t>
      </w:r>
      <w:r w:rsidR="0089472E" w:rsidRPr="0064333E">
        <w:rPr>
          <w:rStyle w:val="FontStyle31"/>
          <w:sz w:val="24"/>
          <w:szCs w:val="24"/>
        </w:rPr>
        <w:t>с</w:t>
      </w:r>
      <w:r w:rsidRPr="0064333E">
        <w:rPr>
          <w:rStyle w:val="FontStyle31"/>
          <w:sz w:val="24"/>
          <w:szCs w:val="24"/>
        </w:rPr>
        <w:t xml:space="preserve">пецификаций. </w:t>
      </w:r>
      <w:r w:rsidR="008C5EFE" w:rsidRPr="0064333E">
        <w:rPr>
          <w:rStyle w:val="FontStyle31"/>
          <w:sz w:val="24"/>
          <w:szCs w:val="24"/>
        </w:rPr>
        <w:t>Возможна досрочная поставка.</w:t>
      </w:r>
    </w:p>
    <w:p w:rsidR="008C5EFE" w:rsidRPr="0064333E" w:rsidRDefault="008C5EFE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Вместе с Товаром Поставщик передает </w:t>
      </w:r>
      <w:r w:rsidR="00810355" w:rsidRPr="0064333E">
        <w:rPr>
          <w:rStyle w:val="FontStyle31"/>
          <w:sz w:val="24"/>
          <w:szCs w:val="24"/>
        </w:rPr>
        <w:t>товарную</w:t>
      </w:r>
      <w:r w:rsidRPr="0064333E">
        <w:rPr>
          <w:rStyle w:val="FontStyle31"/>
          <w:sz w:val="24"/>
          <w:szCs w:val="24"/>
        </w:rPr>
        <w:t xml:space="preserve"> накладную </w:t>
      </w:r>
      <w:r w:rsidR="00810355" w:rsidRPr="0064333E">
        <w:rPr>
          <w:rStyle w:val="FontStyle31"/>
          <w:sz w:val="24"/>
          <w:szCs w:val="24"/>
        </w:rPr>
        <w:t xml:space="preserve">формы ТОРГ-12 </w:t>
      </w:r>
      <w:r w:rsidRPr="0064333E">
        <w:rPr>
          <w:rStyle w:val="FontStyle31"/>
          <w:sz w:val="24"/>
          <w:szCs w:val="24"/>
        </w:rPr>
        <w:t>и счет-фактуру с ука</w:t>
      </w:r>
      <w:r w:rsidRPr="0064333E">
        <w:rPr>
          <w:rStyle w:val="FontStyle31"/>
          <w:sz w:val="24"/>
          <w:szCs w:val="24"/>
        </w:rPr>
        <w:softHyphen/>
        <w:t xml:space="preserve">занием </w:t>
      </w:r>
      <w:r w:rsidR="00810355" w:rsidRPr="0064333E">
        <w:rPr>
          <w:rStyle w:val="FontStyle31"/>
          <w:sz w:val="24"/>
          <w:szCs w:val="24"/>
        </w:rPr>
        <w:t xml:space="preserve">наименования Товара, его </w:t>
      </w:r>
      <w:r w:rsidRPr="0064333E">
        <w:rPr>
          <w:rStyle w:val="FontStyle31"/>
          <w:sz w:val="24"/>
          <w:szCs w:val="24"/>
        </w:rPr>
        <w:t>количества, цены за единицу и общей стоимости.</w:t>
      </w:r>
    </w:p>
    <w:p w:rsidR="00810355" w:rsidRPr="0064333E" w:rsidRDefault="004707AA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</w:pPr>
      <w:r w:rsidRPr="0064333E">
        <w:t>Право собственности на Товар и риски</w:t>
      </w:r>
      <w:r w:rsidR="00810355" w:rsidRPr="0064333E">
        <w:t xml:space="preserve"> утраты и повреждения</w:t>
      </w:r>
      <w:r w:rsidRPr="0064333E">
        <w:t xml:space="preserve"> Товара переходят с Поставщика на Покупателя в момент передачи Товара </w:t>
      </w:r>
      <w:r w:rsidR="00810355" w:rsidRPr="0064333E">
        <w:t xml:space="preserve">Покупателю </w:t>
      </w:r>
      <w:r w:rsidRPr="0064333E">
        <w:t>и</w:t>
      </w:r>
      <w:r w:rsidR="00810355" w:rsidRPr="0064333E">
        <w:t>ли первому перевозчику.</w:t>
      </w:r>
    </w:p>
    <w:p w:rsidR="00F658A9" w:rsidRPr="0064333E" w:rsidRDefault="00810355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</w:pPr>
      <w:r w:rsidRPr="0064333E">
        <w:t>При получении Товара Покупател</w:t>
      </w:r>
      <w:r w:rsidR="00756C4E" w:rsidRPr="0064333E">
        <w:t>ь</w:t>
      </w:r>
      <w:r w:rsidRPr="0064333E">
        <w:t xml:space="preserve"> подписывает товарную накладную</w:t>
      </w:r>
      <w:r w:rsidR="00756C4E" w:rsidRPr="0064333E">
        <w:t xml:space="preserve"> ТОРГ-12 с указанием должности подписавшего лица, его фамилии и инициалов, ставит свою печать и направляет в адрес Поставщика оригинал указанной товарной накладной </w:t>
      </w:r>
      <w:r w:rsidR="00756C4E" w:rsidRPr="0064333E">
        <w:rPr>
          <w:rStyle w:val="FontStyle31"/>
          <w:sz w:val="24"/>
          <w:szCs w:val="24"/>
        </w:rPr>
        <w:t xml:space="preserve"> заказным письмом с уведомлением о вручении и описью вложения в течение 3-х рабочих дней с даты</w:t>
      </w:r>
      <w:r w:rsidR="00BD793F" w:rsidRPr="0064333E">
        <w:rPr>
          <w:rStyle w:val="FontStyle31"/>
          <w:sz w:val="24"/>
          <w:szCs w:val="24"/>
        </w:rPr>
        <w:t xml:space="preserve"> поставки</w:t>
      </w:r>
      <w:r w:rsidR="00756C4E" w:rsidRPr="0064333E">
        <w:t>.</w:t>
      </w:r>
    </w:p>
    <w:p w:rsidR="00AA5E5B" w:rsidRPr="0064333E" w:rsidRDefault="00CF43EC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b/>
        </w:rPr>
      </w:pPr>
      <w:r w:rsidRPr="0064333E">
        <w:t xml:space="preserve">Датой поставки считается </w:t>
      </w:r>
      <w:r w:rsidR="00BD793F" w:rsidRPr="0064333E">
        <w:t xml:space="preserve">(а) </w:t>
      </w:r>
      <w:r w:rsidR="00BA11F4" w:rsidRPr="0064333E">
        <w:t xml:space="preserve">при передаче Поставщиком Товара непосредственно Покупателю - </w:t>
      </w:r>
      <w:r w:rsidRPr="0064333E">
        <w:t xml:space="preserve">дата товарной накладной, оформленной по форме ТОРГ-12, </w:t>
      </w:r>
      <w:r w:rsidR="00BD793F" w:rsidRPr="0064333E">
        <w:t xml:space="preserve">(б) </w:t>
      </w:r>
      <w:r w:rsidR="00BA11F4" w:rsidRPr="0064333E">
        <w:t xml:space="preserve">при передаче Товара перевозчику - </w:t>
      </w:r>
      <w:r w:rsidR="0069401A" w:rsidRPr="0064333E">
        <w:t>дата товарно-транспортной накладной</w:t>
      </w:r>
      <w:r w:rsidR="00521D69">
        <w:t>/транспортной (ж/д, грузовой) накладной, (в) при передаче Товара экспедиторской компании – дата экспедиторской расписки или иного документа, подтверждающего принятие груза от Поставщика</w:t>
      </w:r>
      <w:r w:rsidR="0069401A" w:rsidRPr="0064333E">
        <w:t>.</w:t>
      </w:r>
      <w:r w:rsidRPr="0064333E">
        <w:t xml:space="preserve"> </w:t>
      </w:r>
    </w:p>
    <w:p w:rsidR="00BA11F4" w:rsidRPr="0064333E" w:rsidRDefault="00BA11F4" w:rsidP="00F8476C">
      <w:pPr>
        <w:pStyle w:val="Style2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2"/>
        <w:widowControl/>
        <w:suppressAutoHyphens/>
        <w:spacing w:line="270" w:lineRule="exact"/>
        <w:ind w:left="170" w:right="113"/>
        <w:jc w:val="center"/>
        <w:rPr>
          <w:rStyle w:val="FontStyle41"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4.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41"/>
          <w:sz w:val="24"/>
          <w:szCs w:val="24"/>
        </w:rPr>
        <w:t>ЦЕНА ТОВАРА</w:t>
      </w:r>
    </w:p>
    <w:p w:rsidR="004707AA" w:rsidRPr="0064333E" w:rsidRDefault="004707AA" w:rsidP="00F8476C">
      <w:pPr>
        <w:pStyle w:val="Style6"/>
        <w:widowControl/>
        <w:numPr>
          <w:ilvl w:val="0"/>
          <w:numId w:val="4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bCs/>
          <w:color w:val="000000"/>
        </w:rPr>
        <w:t>Цена на поставляемый Товар и условия оплаты устанавливаются в Спецификации, и включают в себя НДС. Если в Спецификации не установлена стоимость тары и упаковки и не указано, что стоимость тары и упаковки возмещается в размере фактических, документально подтвержденных затрат Поставщика на основании выставленных им счетов-фактур, то стоимость тары и упаковки считается включенной в цену Товара.</w:t>
      </w:r>
    </w:p>
    <w:p w:rsidR="00BF435C" w:rsidRPr="0064333E" w:rsidRDefault="00BF435C" w:rsidP="00F8476C">
      <w:pPr>
        <w:pStyle w:val="Style6"/>
        <w:widowControl/>
        <w:numPr>
          <w:ilvl w:val="0"/>
          <w:numId w:val="4"/>
        </w:numPr>
        <w:tabs>
          <w:tab w:val="left" w:pos="422"/>
        </w:tabs>
        <w:suppressAutoHyphens/>
        <w:spacing w:line="270" w:lineRule="exact"/>
        <w:ind w:left="170" w:right="113"/>
        <w:jc w:val="left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Цена полностью оплаченного Товара изменению не подлежит.</w:t>
      </w:r>
    </w:p>
    <w:p w:rsidR="0099468E" w:rsidRPr="0064333E" w:rsidRDefault="0099468E" w:rsidP="00F8476C">
      <w:pPr>
        <w:pStyle w:val="Style4"/>
        <w:widowControl/>
        <w:suppressAutoHyphens/>
        <w:spacing w:line="270" w:lineRule="exact"/>
        <w:ind w:left="170" w:right="113"/>
        <w:jc w:val="center"/>
        <w:rPr>
          <w:rStyle w:val="FontStyle34"/>
          <w:sz w:val="24"/>
          <w:szCs w:val="24"/>
        </w:rPr>
      </w:pPr>
    </w:p>
    <w:p w:rsidR="00BF435C" w:rsidRPr="0064333E" w:rsidRDefault="00BF435C" w:rsidP="00F8476C">
      <w:pPr>
        <w:pStyle w:val="Style4"/>
        <w:widowControl/>
        <w:suppressAutoHyphens/>
        <w:spacing w:line="270" w:lineRule="exact"/>
        <w:ind w:left="170" w:right="113"/>
        <w:jc w:val="center"/>
        <w:rPr>
          <w:rStyle w:val="FontStyle41"/>
          <w:sz w:val="24"/>
          <w:szCs w:val="24"/>
        </w:rPr>
      </w:pPr>
      <w:r w:rsidRPr="0064333E">
        <w:rPr>
          <w:rStyle w:val="FontStyle34"/>
          <w:sz w:val="24"/>
          <w:szCs w:val="24"/>
        </w:rPr>
        <w:t xml:space="preserve">5. </w:t>
      </w:r>
      <w:r w:rsidRPr="0064333E">
        <w:rPr>
          <w:rStyle w:val="FontStyle41"/>
          <w:sz w:val="24"/>
          <w:szCs w:val="24"/>
        </w:rPr>
        <w:t>УСЛОВИЯ ОПЛАТЫ</w:t>
      </w:r>
    </w:p>
    <w:p w:rsidR="00BF435C" w:rsidRDefault="00BF435C" w:rsidP="00F8476C">
      <w:pPr>
        <w:pStyle w:val="Style6"/>
        <w:widowControl/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lastRenderedPageBreak/>
        <w:t>5.1.</w:t>
      </w:r>
      <w:r w:rsidRPr="0064333E">
        <w:rPr>
          <w:rStyle w:val="FontStyle31"/>
          <w:sz w:val="24"/>
          <w:szCs w:val="24"/>
        </w:rPr>
        <w:tab/>
      </w:r>
      <w:r w:rsidR="00A0013E">
        <w:rPr>
          <w:rStyle w:val="FontStyle31"/>
          <w:sz w:val="24"/>
          <w:szCs w:val="24"/>
        </w:rPr>
        <w:t>О</w:t>
      </w:r>
      <w:r w:rsidRPr="0064333E">
        <w:rPr>
          <w:rStyle w:val="FontStyle31"/>
          <w:sz w:val="24"/>
          <w:szCs w:val="24"/>
        </w:rPr>
        <w:t xml:space="preserve">плата Товара </w:t>
      </w:r>
      <w:r w:rsidR="003107EE" w:rsidRPr="0064333E">
        <w:rPr>
          <w:rStyle w:val="FontStyle31"/>
          <w:sz w:val="24"/>
          <w:szCs w:val="24"/>
        </w:rPr>
        <w:t xml:space="preserve">производится </w:t>
      </w:r>
      <w:r w:rsidR="00A0013E">
        <w:rPr>
          <w:rStyle w:val="FontStyle31"/>
          <w:sz w:val="24"/>
          <w:szCs w:val="24"/>
        </w:rPr>
        <w:t>Покупателем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0"/>
          <w:sz w:val="24"/>
          <w:szCs w:val="24"/>
        </w:rPr>
        <w:t>в</w:t>
      </w:r>
      <w:r w:rsidR="00BA11F4" w:rsidRPr="0064333E">
        <w:rPr>
          <w:rStyle w:val="FontStyle30"/>
          <w:sz w:val="24"/>
          <w:szCs w:val="24"/>
        </w:rPr>
        <w:t xml:space="preserve"> </w:t>
      </w:r>
      <w:r w:rsidRPr="0064333E">
        <w:rPr>
          <w:rStyle w:val="FontStyle30"/>
          <w:sz w:val="24"/>
          <w:szCs w:val="24"/>
        </w:rPr>
        <w:t xml:space="preserve"> </w:t>
      </w:r>
      <w:r w:rsidRPr="0064333E">
        <w:rPr>
          <w:rStyle w:val="FontStyle31"/>
          <w:sz w:val="24"/>
          <w:szCs w:val="24"/>
        </w:rPr>
        <w:t>соответствии с условиями настоящего договора и условиями, указанными</w:t>
      </w:r>
      <w:r w:rsidR="00E21957" w:rsidRPr="0064333E">
        <w:rPr>
          <w:rStyle w:val="FontStyle31"/>
          <w:sz w:val="24"/>
          <w:szCs w:val="24"/>
        </w:rPr>
        <w:t xml:space="preserve"> в соответствующей </w:t>
      </w:r>
      <w:r w:rsidR="0089472E" w:rsidRPr="0064333E">
        <w:rPr>
          <w:rStyle w:val="FontStyle31"/>
          <w:sz w:val="24"/>
          <w:szCs w:val="24"/>
        </w:rPr>
        <w:t>с</w:t>
      </w:r>
      <w:r w:rsidR="005D0692">
        <w:rPr>
          <w:rStyle w:val="FontStyle31"/>
          <w:sz w:val="24"/>
          <w:szCs w:val="24"/>
        </w:rPr>
        <w:t>пецификации.</w:t>
      </w:r>
      <w:r w:rsidR="0066384F">
        <w:rPr>
          <w:rStyle w:val="FontStyle31"/>
          <w:sz w:val="24"/>
          <w:szCs w:val="24"/>
        </w:rPr>
        <w:t xml:space="preserve"> </w:t>
      </w:r>
      <w:r w:rsidR="00A36E6D">
        <w:rPr>
          <w:rStyle w:val="FontStyle31"/>
          <w:sz w:val="24"/>
          <w:szCs w:val="24"/>
        </w:rPr>
        <w:t>Датой оплаты считается дата поступления денежных средств на расчетный счет Поставщика.</w:t>
      </w:r>
    </w:p>
    <w:p w:rsidR="00BF435C" w:rsidRPr="0064333E" w:rsidRDefault="00BF435C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Оплата осуществляется Покупателем платежными поручениями по банковским реквизитам Поставщика. </w:t>
      </w:r>
      <w:r w:rsidR="00431780">
        <w:rPr>
          <w:rStyle w:val="FontStyle31"/>
          <w:sz w:val="24"/>
          <w:szCs w:val="24"/>
        </w:rPr>
        <w:t xml:space="preserve">В </w:t>
      </w:r>
      <w:r w:rsidR="00A0013E">
        <w:rPr>
          <w:rStyle w:val="FontStyle31"/>
          <w:sz w:val="24"/>
          <w:szCs w:val="24"/>
        </w:rPr>
        <w:t>графе «Н</w:t>
      </w:r>
      <w:r w:rsidR="00431780">
        <w:rPr>
          <w:rStyle w:val="FontStyle31"/>
          <w:sz w:val="24"/>
          <w:szCs w:val="24"/>
        </w:rPr>
        <w:t>азначени</w:t>
      </w:r>
      <w:r w:rsidR="00A0013E">
        <w:rPr>
          <w:rStyle w:val="FontStyle31"/>
          <w:sz w:val="24"/>
          <w:szCs w:val="24"/>
        </w:rPr>
        <w:t>е</w:t>
      </w:r>
      <w:r w:rsidR="00431780">
        <w:rPr>
          <w:rStyle w:val="FontStyle31"/>
          <w:sz w:val="24"/>
          <w:szCs w:val="24"/>
        </w:rPr>
        <w:t xml:space="preserve"> платежа</w:t>
      </w:r>
      <w:r w:rsidR="00A0013E">
        <w:rPr>
          <w:rStyle w:val="FontStyle31"/>
          <w:sz w:val="24"/>
          <w:szCs w:val="24"/>
        </w:rPr>
        <w:t>»</w:t>
      </w:r>
      <w:r w:rsidR="00431780">
        <w:rPr>
          <w:rStyle w:val="FontStyle31"/>
          <w:sz w:val="24"/>
          <w:szCs w:val="24"/>
        </w:rPr>
        <w:t xml:space="preserve"> </w:t>
      </w:r>
      <w:r w:rsidR="00431780" w:rsidRPr="0064333E">
        <w:rPr>
          <w:rStyle w:val="FontStyle31"/>
          <w:sz w:val="24"/>
          <w:szCs w:val="24"/>
        </w:rPr>
        <w:t>Покупател</w:t>
      </w:r>
      <w:r w:rsidR="00431780">
        <w:rPr>
          <w:rStyle w:val="FontStyle31"/>
          <w:sz w:val="24"/>
          <w:szCs w:val="24"/>
        </w:rPr>
        <w:t>ь обязан указать номер и дату настоящего Договора</w:t>
      </w:r>
      <w:r w:rsidR="00A0013E">
        <w:rPr>
          <w:rStyle w:val="FontStyle31"/>
          <w:sz w:val="24"/>
          <w:szCs w:val="24"/>
        </w:rPr>
        <w:t xml:space="preserve">. Поставщик </w:t>
      </w:r>
      <w:r w:rsidR="0066384F">
        <w:rPr>
          <w:rStyle w:val="FontStyle31"/>
          <w:sz w:val="24"/>
          <w:szCs w:val="24"/>
        </w:rPr>
        <w:t xml:space="preserve">в целях организации бухгалтерского учета </w:t>
      </w:r>
      <w:r w:rsidR="00A0013E">
        <w:rPr>
          <w:rStyle w:val="FontStyle31"/>
          <w:sz w:val="24"/>
          <w:szCs w:val="24"/>
        </w:rPr>
        <w:t xml:space="preserve">может выставить Покупателю счет </w:t>
      </w:r>
      <w:r w:rsidR="0066384F">
        <w:rPr>
          <w:rStyle w:val="FontStyle31"/>
          <w:sz w:val="24"/>
          <w:szCs w:val="24"/>
        </w:rPr>
        <w:t>по конкретному заказу</w:t>
      </w:r>
      <w:r w:rsidR="00A0013E">
        <w:rPr>
          <w:rStyle w:val="FontStyle31"/>
          <w:sz w:val="24"/>
          <w:szCs w:val="24"/>
        </w:rPr>
        <w:t>, в этом случае Покупатель в платежном поручении в графе «Назначение платежа» указывает номер и дату настоящего Договора, а также номер и дату счета</w:t>
      </w:r>
      <w:r w:rsidR="00431780">
        <w:rPr>
          <w:rStyle w:val="FontStyle31"/>
          <w:sz w:val="24"/>
          <w:szCs w:val="24"/>
        </w:rPr>
        <w:t>.</w:t>
      </w:r>
      <w:r w:rsidR="0066384F">
        <w:rPr>
          <w:rStyle w:val="FontStyle31"/>
          <w:sz w:val="24"/>
          <w:szCs w:val="24"/>
        </w:rPr>
        <w:t xml:space="preserve"> Отсутствие счета не освобождает Покупателя от оплаты в соответствии с условиями настоящего Договора.</w:t>
      </w:r>
    </w:p>
    <w:p w:rsidR="0066384F" w:rsidRDefault="0066384F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 случае возникновения задолженности Покупателя, его текущие платежи засчитываются в счет погашения задолженности по уже поставленному Поставщиком Товару, даже если Покупатель в платежном поручении указал иной номер заказа/счета.</w:t>
      </w:r>
    </w:p>
    <w:p w:rsidR="005A25E6" w:rsidRPr="0064333E" w:rsidRDefault="005A25E6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Транспортные расходы оплачиваются Покупателем согласно Спецификации.</w:t>
      </w:r>
      <w:r w:rsidR="0066384F">
        <w:rPr>
          <w:rStyle w:val="FontStyle31"/>
          <w:sz w:val="24"/>
          <w:szCs w:val="24"/>
        </w:rPr>
        <w:t xml:space="preserve"> </w:t>
      </w:r>
    </w:p>
    <w:p w:rsidR="00BA11F4" w:rsidRPr="0064333E" w:rsidRDefault="00BA11F4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Стороны обязаны производить сверки взаимных расчетов не реже одного раза в год на 31 декабря, а также по требованию любой из сторон. Сторона, получившая от другой стороны акт сверки, обязана оформить со своей стороны указанный акт сверки и направить его другой стороне в течение 10 календарных дней </w:t>
      </w:r>
      <w:r w:rsidR="00CB3713">
        <w:rPr>
          <w:rStyle w:val="FontStyle31"/>
          <w:sz w:val="24"/>
          <w:szCs w:val="24"/>
        </w:rPr>
        <w:t>от</w:t>
      </w:r>
      <w:r w:rsidRPr="0064333E">
        <w:rPr>
          <w:rStyle w:val="FontStyle31"/>
          <w:sz w:val="24"/>
          <w:szCs w:val="24"/>
        </w:rPr>
        <w:t xml:space="preserve"> даты получения такого акта.</w:t>
      </w:r>
    </w:p>
    <w:p w:rsidR="009E4C10" w:rsidRPr="0064333E" w:rsidRDefault="009E4C10" w:rsidP="00F8476C">
      <w:pPr>
        <w:pStyle w:val="Style6"/>
        <w:widowControl/>
        <w:tabs>
          <w:tab w:val="left" w:pos="139"/>
        </w:tabs>
        <w:suppressAutoHyphens/>
        <w:spacing w:line="270" w:lineRule="exact"/>
        <w:ind w:right="113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6"/>
        <w:widowControl/>
        <w:tabs>
          <w:tab w:val="left" w:pos="139"/>
        </w:tabs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6.</w:t>
      </w:r>
      <w:r w:rsidR="005237A9" w:rsidRPr="0064333E">
        <w:rPr>
          <w:rStyle w:val="FontStyle31"/>
          <w:b/>
          <w:sz w:val="24"/>
          <w:szCs w:val="24"/>
        </w:rPr>
        <w:t xml:space="preserve"> </w:t>
      </w:r>
      <w:r w:rsidRPr="0064333E">
        <w:rPr>
          <w:rStyle w:val="FontStyle31"/>
          <w:b/>
          <w:sz w:val="24"/>
          <w:szCs w:val="24"/>
        </w:rPr>
        <w:t>ПОРЯДОК ПРИЕМКИ ПРОДУКЦИИ</w:t>
      </w:r>
    </w:p>
    <w:p w:rsidR="001F0495" w:rsidRDefault="00BF435C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6.1.</w:t>
      </w:r>
      <w:r w:rsidR="001F0495" w:rsidRPr="0064333E">
        <w:rPr>
          <w:rStyle w:val="FontStyle31"/>
          <w:sz w:val="24"/>
          <w:szCs w:val="24"/>
        </w:rPr>
        <w:t xml:space="preserve"> Приемка Товара по количеству, ассортименту и товарному виду осуществляется во время передачи Товара, в строгом соответствии с требованиями инструкции, утвержденной постановлением  Государственного арбитража при СМ СССР № П-6 от 25.04.1966 г., с последующими изменениями и дополнениями</w:t>
      </w:r>
      <w:r w:rsidR="0089472E" w:rsidRPr="0064333E">
        <w:rPr>
          <w:rStyle w:val="FontStyle31"/>
          <w:sz w:val="24"/>
          <w:szCs w:val="24"/>
        </w:rPr>
        <w:t xml:space="preserve">, </w:t>
      </w:r>
      <w:r w:rsidR="001F0495" w:rsidRPr="0064333E">
        <w:rPr>
          <w:rStyle w:val="FontStyle31"/>
          <w:sz w:val="24"/>
          <w:szCs w:val="24"/>
        </w:rPr>
        <w:t>если настоящим договором не предусмотрены иные положения.</w:t>
      </w:r>
      <w:r w:rsidR="00E54B00">
        <w:rPr>
          <w:rStyle w:val="FontStyle31"/>
          <w:sz w:val="24"/>
          <w:szCs w:val="24"/>
        </w:rPr>
        <w:t xml:space="preserve"> </w:t>
      </w:r>
      <w:r w:rsidR="00810355" w:rsidRPr="0064333E">
        <w:rPr>
          <w:rStyle w:val="FontStyle31"/>
          <w:sz w:val="24"/>
          <w:szCs w:val="24"/>
        </w:rPr>
        <w:tab/>
      </w:r>
      <w:r w:rsidR="001F0495" w:rsidRPr="0064333E">
        <w:rPr>
          <w:rStyle w:val="FontStyle31"/>
          <w:sz w:val="24"/>
          <w:szCs w:val="24"/>
        </w:rPr>
        <w:t>Приемка Товара по качеству осуществляется в строгом соответствии с требованиями инструкции, утвержденной постановлением  Государственного арбитража при СМ СССР №</w:t>
      </w:r>
      <w:r w:rsidR="00E25C9C">
        <w:rPr>
          <w:rStyle w:val="FontStyle31"/>
          <w:sz w:val="24"/>
          <w:szCs w:val="24"/>
        </w:rPr>
        <w:t xml:space="preserve"> </w:t>
      </w:r>
      <w:r w:rsidR="001F0495" w:rsidRPr="0064333E">
        <w:rPr>
          <w:rStyle w:val="FontStyle31"/>
          <w:sz w:val="24"/>
          <w:szCs w:val="24"/>
        </w:rPr>
        <w:t xml:space="preserve">П-7 от 15.06.1965 г. с </w:t>
      </w:r>
      <w:r w:rsidR="00E54B00" w:rsidRPr="0064333E">
        <w:rPr>
          <w:rStyle w:val="FontStyle31"/>
          <w:sz w:val="24"/>
          <w:szCs w:val="24"/>
        </w:rPr>
        <w:t>последующими изменениями и дополнениями</w:t>
      </w:r>
      <w:r w:rsidR="001F0495" w:rsidRPr="0064333E">
        <w:rPr>
          <w:rStyle w:val="FontStyle31"/>
          <w:sz w:val="24"/>
          <w:szCs w:val="24"/>
        </w:rPr>
        <w:t>, в части не противоречащей действующему законодательству</w:t>
      </w:r>
      <w:r w:rsidR="008C0586">
        <w:rPr>
          <w:rStyle w:val="FontStyle31"/>
          <w:sz w:val="24"/>
          <w:szCs w:val="24"/>
        </w:rPr>
        <w:t xml:space="preserve"> и условиям настоящего Договора</w:t>
      </w:r>
      <w:r w:rsidR="001F0495" w:rsidRPr="0064333E">
        <w:rPr>
          <w:rStyle w:val="FontStyle31"/>
          <w:sz w:val="24"/>
          <w:szCs w:val="24"/>
        </w:rPr>
        <w:t>.</w:t>
      </w:r>
    </w:p>
    <w:p w:rsidR="004464EE" w:rsidRPr="004464EE" w:rsidRDefault="00FC250F" w:rsidP="00F8476C">
      <w:pPr>
        <w:spacing w:line="270" w:lineRule="exact"/>
        <w:ind w:left="142"/>
        <w:jc w:val="both"/>
      </w:pPr>
      <w:r w:rsidRPr="00FC250F">
        <w:t xml:space="preserve">6.2. </w:t>
      </w:r>
      <w:r w:rsidR="004464EE" w:rsidRPr="004464EE">
        <w:t>При приемке Товара от перевозчика (экспедитора)  Покупатель в соответствии с действующими на транспорте правилами перевозок грузов обязан проверить, обеспечена ли сохранность груза при перевозке, в частности:</w:t>
      </w:r>
    </w:p>
    <w:p w:rsidR="004464EE" w:rsidRPr="004464EE" w:rsidRDefault="004464EE" w:rsidP="00F8476C">
      <w:pPr>
        <w:spacing w:line="270" w:lineRule="exact"/>
        <w:ind w:left="142"/>
        <w:jc w:val="both"/>
      </w:pPr>
      <w:bookmarkStart w:id="1" w:name="sub_401"/>
      <w:r w:rsidRPr="004464EE">
        <w:t>а) проверить в надлежащих случаях наличие на транспортных средствах  или на контейнерах пломб отправителя или пункта отправления (станции, пристани, порта), исправность пломб, оттиски на них, состояние транспортных средств или контейнера, наличие маркировки груза, а также исправность тары, произвести осмотр груза;</w:t>
      </w:r>
    </w:p>
    <w:p w:rsidR="004464EE" w:rsidRPr="004464EE" w:rsidRDefault="004464EE" w:rsidP="00F8476C">
      <w:pPr>
        <w:spacing w:line="270" w:lineRule="exact"/>
        <w:ind w:left="142"/>
        <w:jc w:val="both"/>
      </w:pPr>
      <w:bookmarkStart w:id="2" w:name="sub_402"/>
      <w:bookmarkEnd w:id="1"/>
      <w:r w:rsidRPr="004464EE">
        <w:t>б) проверить соответствие наименования груза и транспортной маркировки на нем данным, указанным в транспортном документе, и потребовать от органов транспорта выдачи груза по количеству мест и весу.</w:t>
      </w:r>
    </w:p>
    <w:bookmarkEnd w:id="2"/>
    <w:p w:rsidR="00FC250F" w:rsidRPr="002316B1" w:rsidRDefault="004464EE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 w:rsidRPr="004464EE">
        <w:t>В случае выдачи груза без проверки количества мест, веса и состояния Покупатель в порядке, установленном правилами оформления выдачи грузов, обязан потребовать от перевозчика (экспедитора), чтобы на транспортном документе была сделана соответствующая отметка</w:t>
      </w:r>
      <w:r>
        <w:t>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6.3. </w:t>
      </w:r>
      <w:r w:rsidR="0089472E" w:rsidRPr="0064333E">
        <w:t>В случае несоответствия количества</w:t>
      </w:r>
      <w:r w:rsidR="00EE25A3">
        <w:t>, состояния</w:t>
      </w:r>
      <w:r w:rsidR="0089472E" w:rsidRPr="0064333E">
        <w:t xml:space="preserve"> или ассортимента Товара </w:t>
      </w:r>
      <w:r w:rsidR="004464EE">
        <w:t>данным, указанным в соответствующей спецификации,</w:t>
      </w:r>
      <w:r w:rsidR="0089472E" w:rsidRPr="0064333E">
        <w:t xml:space="preserve"> в накладной ТОРГ-12 должна быть сделана отметка о фактически принятом количестве</w:t>
      </w:r>
      <w:r w:rsidR="00EE25A3">
        <w:t>,</w:t>
      </w:r>
      <w:r w:rsidR="0089472E" w:rsidRPr="0064333E">
        <w:t xml:space="preserve"> ассортименте</w:t>
      </w:r>
      <w:r w:rsidR="00B93C52">
        <w:t>, весе</w:t>
      </w:r>
      <w:r w:rsidR="0089472E" w:rsidRPr="0064333E">
        <w:t xml:space="preserve"> </w:t>
      </w:r>
      <w:r w:rsidR="00EE25A3">
        <w:t xml:space="preserve">и состоянии </w:t>
      </w:r>
      <w:r w:rsidR="0089472E" w:rsidRPr="0064333E">
        <w:t>Товара.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6.4. </w:t>
      </w:r>
      <w:r w:rsidR="0089472E" w:rsidRPr="0064333E">
        <w:t>При недостаче Товара Поставщик возмещает недостачу при последующих поставках Товара.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6.5. </w:t>
      </w:r>
      <w:r w:rsidR="0089472E" w:rsidRPr="0064333E">
        <w:t>В случае поставки Товара ненадлежащего качества, Покупатель (по уведомлению Грузополучателя) обязан незамедлительно известить Поставщика о выявленных недостатках Товара</w:t>
      </w:r>
      <w:r w:rsidR="00096734">
        <w:t xml:space="preserve"> и</w:t>
      </w:r>
      <w:r w:rsidR="00096734" w:rsidRPr="00096734">
        <w:t xml:space="preserve"> </w:t>
      </w:r>
      <w:r w:rsidR="00096734">
        <w:t>вызвать</w:t>
      </w:r>
      <w:r w:rsidR="00096734" w:rsidRPr="0064333E">
        <w:t xml:space="preserve"> представителя Поставщика</w:t>
      </w:r>
      <w:r w:rsidR="00096734">
        <w:t xml:space="preserve"> на приемку</w:t>
      </w:r>
      <w:r w:rsidR="0089472E" w:rsidRPr="0064333E">
        <w:t>.</w:t>
      </w:r>
      <w:r w:rsidR="00342C44">
        <w:t xml:space="preserve"> </w:t>
      </w:r>
      <w:r w:rsidR="00096734">
        <w:t xml:space="preserve">Представитель Поставщика должен прибыть к месту приемки Товара на следующий день от даты получения извещения Покупателя (если приемка осуществляется в Москве) или в течение 3-х рабочих дней от даты получения извещения Покупателя (если приемка осуществляется в другом населенном пункте). </w:t>
      </w:r>
      <w:r w:rsidR="00342C44" w:rsidRPr="0064333E">
        <w:t xml:space="preserve">В случае обнаружения Товара ненадлежащего качества должен быть составлен соответствующий акт, удостоверенный подписями </w:t>
      </w:r>
      <w:r w:rsidR="00342C44">
        <w:t xml:space="preserve">уполномоченных </w:t>
      </w:r>
      <w:r w:rsidR="00342C44" w:rsidRPr="0064333E">
        <w:t>представителей Покупателя и Поставщика.</w:t>
      </w:r>
      <w:r w:rsidR="00342C44">
        <w:t xml:space="preserve"> Поставщик может не направлять своего представителя для составления акта. В этом случае акт составляется Покупателем в одностороннем порядке</w:t>
      </w:r>
      <w:r w:rsidR="00D652D3">
        <w:t xml:space="preserve"> и подписывается комиссией, назначенной </w:t>
      </w:r>
      <w:r w:rsidR="0013732A">
        <w:lastRenderedPageBreak/>
        <w:t xml:space="preserve">не менее чем </w:t>
      </w:r>
      <w:r w:rsidR="00D652D3">
        <w:t xml:space="preserve">из </w:t>
      </w:r>
      <w:r w:rsidR="0013732A">
        <w:t xml:space="preserve">3-х </w:t>
      </w:r>
      <w:r w:rsidR="00D652D3">
        <w:t>работников Покупателя. При этом Покупатель обязан</w:t>
      </w:r>
      <w:r w:rsidR="0013732A">
        <w:t xml:space="preserve"> сделать фотографии товара ненадлежащего качества, которые бы позволяли увидеть выявленные недостатки.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6.6. </w:t>
      </w:r>
      <w:r w:rsidR="00342C44" w:rsidRPr="0064333E">
        <w:t>Поставщик обязуется устранить недостатки или заменить Товар ненадлежащего ассортимента, количества, качества в срок, не превышающий 30 (Тридцат</w:t>
      </w:r>
      <w:r w:rsidR="00F57F79">
        <w:t>ь</w:t>
      </w:r>
      <w:r w:rsidR="00342C44" w:rsidRPr="0064333E">
        <w:t xml:space="preserve">) </w:t>
      </w:r>
      <w:r w:rsidR="00342C44">
        <w:t xml:space="preserve">календарных </w:t>
      </w:r>
      <w:r w:rsidR="00342C44" w:rsidRPr="0064333E">
        <w:t xml:space="preserve">дней </w:t>
      </w:r>
      <w:r w:rsidR="00342C44">
        <w:t>от</w:t>
      </w:r>
      <w:r w:rsidR="00342C44" w:rsidRPr="0064333E">
        <w:t xml:space="preserve"> момента получения от Покупателя требования </w:t>
      </w:r>
      <w:r w:rsidR="00F57F79">
        <w:t xml:space="preserve">(претензии) </w:t>
      </w:r>
      <w:r w:rsidR="00342C44" w:rsidRPr="0064333E">
        <w:t>об устранении (замены) Товара.</w:t>
      </w:r>
      <w:r w:rsidR="00342C44">
        <w:t xml:space="preserve"> </w:t>
      </w:r>
      <w:r w:rsidR="0013732A">
        <w:t>К требованию</w:t>
      </w:r>
      <w:r w:rsidR="00F57F79">
        <w:t xml:space="preserve"> (претензии)</w:t>
      </w:r>
      <w:r w:rsidR="0013732A">
        <w:t xml:space="preserve"> должны быть приложены акт и фотографии, указанные в п.6.5. настоящего Договора.</w:t>
      </w:r>
      <w:r w:rsidR="0094161B">
        <w:t xml:space="preserve"> Требование, связанное с недостатками, принимаются Поставщиком в течение гарантийного срока на соответствующий вид Товара. 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6.7. </w:t>
      </w:r>
      <w:r w:rsidR="0089472E" w:rsidRPr="0064333E">
        <w:t>В случае возникновения споров относительно поставки Товара ненадлежащего качества, Стороны привлекают для выявления недостатков независимого эксперта. Оплата услуг эксперта осуществляется Стороной, инициировавшей привлечение эксперта.</w:t>
      </w:r>
      <w:r w:rsidR="007A3179" w:rsidRPr="007A3179">
        <w:t xml:space="preserve"> </w:t>
      </w:r>
      <w:r w:rsidR="007A3179">
        <w:t>Если независимый эксперт выявил недостатки, то</w:t>
      </w:r>
      <w:r w:rsidR="007A3179" w:rsidRPr="0064333E">
        <w:t xml:space="preserve"> Поставщик обязуется заменить Товар ненадлежащего качества в течение 1</w:t>
      </w:r>
      <w:r w:rsidR="007A3179">
        <w:t>5</w:t>
      </w:r>
      <w:r w:rsidR="007A3179" w:rsidRPr="0064333E">
        <w:t xml:space="preserve"> </w:t>
      </w:r>
      <w:r w:rsidR="00342C44">
        <w:t xml:space="preserve">(Пятнадцати) </w:t>
      </w:r>
      <w:r w:rsidR="007A3179" w:rsidRPr="0064333E">
        <w:t xml:space="preserve">календарных дней </w:t>
      </w:r>
      <w:r w:rsidR="007A3179">
        <w:t>от</w:t>
      </w:r>
      <w:r w:rsidR="007A3179" w:rsidRPr="0064333E">
        <w:t xml:space="preserve"> даты получения заключения независимого эксперта.</w:t>
      </w:r>
    </w:p>
    <w:p w:rsidR="00F57F79" w:rsidRDefault="00FC250F" w:rsidP="00F8476C">
      <w:pPr>
        <w:widowControl/>
        <w:spacing w:line="270" w:lineRule="exact"/>
        <w:ind w:left="170" w:right="103"/>
        <w:jc w:val="both"/>
      </w:pPr>
      <w:r>
        <w:t xml:space="preserve">6.8. </w:t>
      </w:r>
      <w:r w:rsidR="00F57F79">
        <w:t xml:space="preserve">Если Поставщик не заменит Товар ненадлежащего качества в сроки, указанные в пунктах 6.6 и 6.7. настоящего Договора, то Покупатель имеет право отказаться от исполнения настоящего Договора в части оплаты и приемки Товара ненадлежащего качества. Если Покупатель произвел предварительную оплату Товара ненадлежащего качества, то он вправе потребовать от Поставщика возврата </w:t>
      </w:r>
      <w:r w:rsidR="002C5BC5">
        <w:t>указанной</w:t>
      </w:r>
      <w:r w:rsidR="00F57F79">
        <w:t xml:space="preserve"> денежной суммы. В этом случае Поставщик обязан вернуть Покупателю уплаченную за Товар</w:t>
      </w:r>
      <w:r w:rsidR="002C5BC5">
        <w:t xml:space="preserve"> ненадлежащего качества сумму в течение 5 (Пяти) банковских дней от даты получения соответствующего требования Покупателя.</w:t>
      </w:r>
    </w:p>
    <w:p w:rsidR="001F0495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6.9. </w:t>
      </w:r>
      <w:r w:rsidR="0089472E" w:rsidRPr="0064333E">
        <w:t>Замена некачественного Товара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:rsidR="002C5BC5" w:rsidRDefault="002C5BC5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6.10. </w:t>
      </w:r>
      <w:r w:rsidRPr="0064333E">
        <w:t xml:space="preserve">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 </w:t>
      </w:r>
    </w:p>
    <w:p w:rsidR="0089472E" w:rsidRPr="0064333E" w:rsidRDefault="0089472E" w:rsidP="00F8476C">
      <w:pPr>
        <w:pStyle w:val="Style6"/>
        <w:widowControl/>
        <w:tabs>
          <w:tab w:val="left" w:pos="197"/>
        </w:tabs>
        <w:suppressAutoHyphens/>
        <w:spacing w:line="270" w:lineRule="exact"/>
        <w:ind w:left="170" w:right="113"/>
        <w:rPr>
          <w:rStyle w:val="FontStyle31"/>
          <w:b/>
          <w:sz w:val="24"/>
          <w:szCs w:val="24"/>
        </w:rPr>
      </w:pPr>
    </w:p>
    <w:p w:rsidR="00BF435C" w:rsidRPr="0064333E" w:rsidRDefault="006E6EBF" w:rsidP="00F8476C">
      <w:pPr>
        <w:pStyle w:val="Style6"/>
        <w:widowControl/>
        <w:tabs>
          <w:tab w:val="left" w:pos="197"/>
        </w:tabs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 xml:space="preserve">7. </w:t>
      </w:r>
      <w:r w:rsidR="00BF435C" w:rsidRPr="0064333E">
        <w:rPr>
          <w:rStyle w:val="FontStyle31"/>
          <w:b/>
          <w:sz w:val="24"/>
          <w:szCs w:val="24"/>
        </w:rPr>
        <w:t>ТАРА, УПАКОВКА И МАРКИРОВКА</w:t>
      </w:r>
    </w:p>
    <w:p w:rsidR="00BF435C" w:rsidRPr="0064333E" w:rsidRDefault="00BF435C" w:rsidP="00F8476C">
      <w:pPr>
        <w:pStyle w:val="Style6"/>
        <w:widowControl/>
        <w:numPr>
          <w:ilvl w:val="0"/>
          <w:numId w:val="7"/>
        </w:numPr>
        <w:tabs>
          <w:tab w:val="left" w:pos="437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Товар маркируется согласно действующей нормативно-технической документации Поставщика.</w:t>
      </w:r>
    </w:p>
    <w:p w:rsidR="00BF435C" w:rsidRPr="0064333E" w:rsidRDefault="00BF435C" w:rsidP="00F8476C">
      <w:pPr>
        <w:pStyle w:val="Style6"/>
        <w:widowControl/>
        <w:numPr>
          <w:ilvl w:val="0"/>
          <w:numId w:val="7"/>
        </w:numPr>
        <w:tabs>
          <w:tab w:val="left" w:pos="437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Товар</w:t>
      </w:r>
      <w:r w:rsidR="00DD776B" w:rsidRPr="0064333E">
        <w:rPr>
          <w:rStyle w:val="FontStyle31"/>
          <w:sz w:val="24"/>
          <w:szCs w:val="24"/>
        </w:rPr>
        <w:t xml:space="preserve"> поставляется в таре и упаковке производителя Товара</w:t>
      </w:r>
      <w:r w:rsidRPr="0064333E">
        <w:rPr>
          <w:rStyle w:val="FontStyle31"/>
          <w:sz w:val="24"/>
          <w:szCs w:val="24"/>
        </w:rPr>
        <w:t>. Тара и упаков</w:t>
      </w:r>
      <w:r w:rsidRPr="0064333E">
        <w:rPr>
          <w:rStyle w:val="FontStyle31"/>
          <w:sz w:val="24"/>
          <w:szCs w:val="24"/>
        </w:rPr>
        <w:softHyphen/>
        <w:t>ка является одноразовой и возврату не подлежит.</w:t>
      </w:r>
    </w:p>
    <w:p w:rsidR="00A553F5" w:rsidRPr="0064333E" w:rsidRDefault="00A553F5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8. ФОРС-МАЖОРНЫЕ ОБСТОЯТЕЛЬСТВА</w:t>
      </w:r>
    </w:p>
    <w:p w:rsidR="00BF435C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Стороны не несут ответственности за полное или частичное неисполнение предусмотренных на</w:t>
      </w:r>
      <w:r w:rsidRPr="0064333E">
        <w:rPr>
          <w:rStyle w:val="FontStyle31"/>
          <w:sz w:val="24"/>
          <w:szCs w:val="24"/>
        </w:rPr>
        <w:softHyphen/>
        <w:t>стоящим Договором обязательств, если такое неисполнение связано с действием не</w:t>
      </w:r>
      <w:r w:rsidRPr="0064333E">
        <w:rPr>
          <w:rStyle w:val="FontStyle31"/>
          <w:sz w:val="24"/>
          <w:szCs w:val="24"/>
        </w:rPr>
        <w:softHyphen/>
        <w:t>преодолимой силы, т.е. чрезвычайных и непредотвратимых при данных условиях обстоятельств, воз</w:t>
      </w:r>
      <w:r w:rsidRPr="0064333E">
        <w:rPr>
          <w:rStyle w:val="FontStyle31"/>
          <w:sz w:val="24"/>
          <w:szCs w:val="24"/>
        </w:rPr>
        <w:softHyphen/>
        <w:t>никших помимо воли и желания Сторон и которые нельзя предвидеть или избежать, в том числе вой</w:t>
      </w:r>
      <w:r w:rsidRPr="0064333E">
        <w:rPr>
          <w:rStyle w:val="FontStyle31"/>
          <w:sz w:val="24"/>
          <w:szCs w:val="24"/>
        </w:rPr>
        <w:softHyphen/>
        <w:t>на, гражданские волнения, эпидемии, пожары, наводнения и другие природные стихийные бедствия или акты государственных органов.</w:t>
      </w:r>
    </w:p>
    <w:p w:rsidR="00BF435C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О наступлении обстоятельств непреодолимой силы Сторона, не имеющая возможности выпол</w:t>
      </w:r>
      <w:r w:rsidRPr="0064333E">
        <w:rPr>
          <w:rStyle w:val="FontStyle31"/>
          <w:sz w:val="24"/>
          <w:szCs w:val="24"/>
        </w:rPr>
        <w:softHyphen/>
        <w:t>нить свои обязательства, должна письменно информировать другую Сторону не позднее 10 дней по</w:t>
      </w:r>
      <w:r w:rsidRPr="0064333E">
        <w:rPr>
          <w:rStyle w:val="FontStyle31"/>
          <w:sz w:val="24"/>
          <w:szCs w:val="24"/>
        </w:rPr>
        <w:softHyphen/>
        <w:t>сле их возникновения для принятия совместного решения о возможных путях выполнения обяза</w:t>
      </w:r>
      <w:r w:rsidRPr="0064333E">
        <w:rPr>
          <w:rStyle w:val="FontStyle31"/>
          <w:sz w:val="24"/>
          <w:szCs w:val="24"/>
        </w:rPr>
        <w:softHyphen/>
        <w:t>тельств. Извещение должно содержать данные о наступлении и характере обстоятельств, возмож</w:t>
      </w:r>
      <w:r w:rsidRPr="0064333E">
        <w:rPr>
          <w:rStyle w:val="FontStyle31"/>
          <w:sz w:val="24"/>
          <w:szCs w:val="24"/>
        </w:rPr>
        <w:softHyphen/>
        <w:t>ных их последствиях и должно быть официально подтверждено соответствующими компетент</w:t>
      </w:r>
      <w:r w:rsidRPr="0064333E">
        <w:rPr>
          <w:rStyle w:val="FontStyle31"/>
          <w:sz w:val="24"/>
          <w:szCs w:val="24"/>
        </w:rPr>
        <w:softHyphen/>
        <w:t>ными органами. Сторона также должна без промедления известить другую Сторону в письменном виде о прекращении этих обстоятельств.</w:t>
      </w:r>
    </w:p>
    <w:p w:rsidR="001A3C29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Если обстоятельство непреодолимой силы непосредственно повлияло на выполнение обяза</w:t>
      </w:r>
      <w:r w:rsidRPr="0064333E">
        <w:rPr>
          <w:rStyle w:val="FontStyle31"/>
          <w:sz w:val="24"/>
          <w:szCs w:val="24"/>
        </w:rPr>
        <w:softHyphen/>
        <w:t xml:space="preserve">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более, чем на </w:t>
      </w:r>
      <w:r w:rsidR="004464EE">
        <w:rPr>
          <w:rStyle w:val="FontStyle31"/>
          <w:sz w:val="24"/>
          <w:szCs w:val="24"/>
        </w:rPr>
        <w:t>2 (два)</w:t>
      </w:r>
      <w:r w:rsidRPr="0064333E">
        <w:rPr>
          <w:rStyle w:val="FontStyle31"/>
          <w:sz w:val="24"/>
          <w:szCs w:val="24"/>
        </w:rPr>
        <w:t xml:space="preserve"> месяца.</w:t>
      </w:r>
      <w:r w:rsidR="00587016"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1"/>
          <w:sz w:val="24"/>
          <w:szCs w:val="24"/>
        </w:rPr>
        <w:t xml:space="preserve">В случае если обстоятельства непреодолимой силы будут продолжаться более </w:t>
      </w:r>
      <w:r w:rsidR="004464EE">
        <w:rPr>
          <w:rStyle w:val="FontStyle31"/>
          <w:sz w:val="24"/>
          <w:szCs w:val="24"/>
        </w:rPr>
        <w:t>2</w:t>
      </w:r>
      <w:r w:rsidRPr="0064333E">
        <w:rPr>
          <w:rStyle w:val="FontStyle31"/>
          <w:sz w:val="24"/>
          <w:szCs w:val="24"/>
        </w:rPr>
        <w:t>-х месяцев подряд, Стороны проведут переговоры с целью выявления приемлемых вариантов исполнения своих обяза</w:t>
      </w:r>
      <w:r w:rsidRPr="0064333E">
        <w:rPr>
          <w:rStyle w:val="FontStyle31"/>
          <w:sz w:val="24"/>
          <w:szCs w:val="24"/>
        </w:rPr>
        <w:softHyphen/>
        <w:t>тельств по настоящему Договору.</w:t>
      </w:r>
    </w:p>
    <w:p w:rsidR="00A553F5" w:rsidRPr="0064333E" w:rsidRDefault="00A553F5" w:rsidP="00F8476C">
      <w:pPr>
        <w:pStyle w:val="a9"/>
        <w:widowControl/>
        <w:suppressAutoHyphens/>
        <w:autoSpaceDN/>
        <w:adjustRightInd/>
        <w:spacing w:after="0" w:line="270" w:lineRule="exact"/>
        <w:ind w:left="170" w:right="113"/>
        <w:rPr>
          <w:b/>
          <w:caps/>
        </w:rPr>
      </w:pPr>
    </w:p>
    <w:p w:rsidR="00235894" w:rsidRPr="0064333E" w:rsidRDefault="00A6283B" w:rsidP="00F8476C">
      <w:pPr>
        <w:pStyle w:val="a9"/>
        <w:widowControl/>
        <w:numPr>
          <w:ilvl w:val="0"/>
          <w:numId w:val="16"/>
        </w:numPr>
        <w:suppressAutoHyphens/>
        <w:autoSpaceDN/>
        <w:adjustRightInd/>
        <w:spacing w:after="0" w:line="270" w:lineRule="exact"/>
        <w:ind w:right="113" w:firstLine="0"/>
        <w:jc w:val="center"/>
        <w:rPr>
          <w:rStyle w:val="FontStyle31"/>
          <w:b/>
          <w:caps/>
          <w:sz w:val="24"/>
          <w:szCs w:val="24"/>
        </w:rPr>
      </w:pPr>
      <w:r w:rsidRPr="0064333E">
        <w:rPr>
          <w:b/>
        </w:rPr>
        <w:t>ОТВЕТСТВЕННОСТЬ СТОРОН И ПОРЯДОК УРЕГУЛИРОВАНИЯ СПОРОВ</w:t>
      </w:r>
    </w:p>
    <w:p w:rsidR="00810355" w:rsidRPr="0064333E" w:rsidRDefault="00972E56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 случае нарушения срока поставки Товара </w:t>
      </w:r>
      <w:r w:rsidR="00810355" w:rsidRPr="0064333E">
        <w:rPr>
          <w:rStyle w:val="FontStyle31"/>
          <w:sz w:val="24"/>
          <w:szCs w:val="24"/>
        </w:rPr>
        <w:t>Поставщик</w:t>
      </w:r>
      <w:r w:rsidRPr="0064333E">
        <w:rPr>
          <w:rStyle w:val="FontStyle31"/>
          <w:sz w:val="24"/>
          <w:szCs w:val="24"/>
        </w:rPr>
        <w:t xml:space="preserve"> уплачивает </w:t>
      </w:r>
      <w:r w:rsidR="00DD776B" w:rsidRPr="0064333E">
        <w:rPr>
          <w:rStyle w:val="FontStyle31"/>
          <w:sz w:val="24"/>
          <w:szCs w:val="24"/>
        </w:rPr>
        <w:t xml:space="preserve">Покупателю </w:t>
      </w:r>
      <w:r w:rsidR="00680FEE">
        <w:rPr>
          <w:rStyle w:val="FontStyle31"/>
          <w:sz w:val="24"/>
          <w:szCs w:val="24"/>
        </w:rPr>
        <w:t>неустойку</w:t>
      </w:r>
      <w:r w:rsidRPr="0064333E">
        <w:rPr>
          <w:rStyle w:val="FontStyle31"/>
          <w:sz w:val="24"/>
          <w:szCs w:val="24"/>
        </w:rPr>
        <w:t xml:space="preserve"> в размере 0,1% от стоимости </w:t>
      </w:r>
      <w:r w:rsidR="00DD776B" w:rsidRPr="0064333E">
        <w:rPr>
          <w:rStyle w:val="FontStyle31"/>
          <w:sz w:val="24"/>
          <w:szCs w:val="24"/>
        </w:rPr>
        <w:t xml:space="preserve">несвоевременно поставленного </w:t>
      </w:r>
      <w:r w:rsidRPr="0064333E">
        <w:rPr>
          <w:rStyle w:val="FontStyle31"/>
          <w:sz w:val="24"/>
          <w:szCs w:val="24"/>
        </w:rPr>
        <w:t xml:space="preserve">Товара за </w:t>
      </w:r>
      <w:r w:rsidR="00202E20">
        <w:rPr>
          <w:rStyle w:val="FontStyle31"/>
          <w:sz w:val="24"/>
          <w:szCs w:val="24"/>
        </w:rPr>
        <w:t>каждый день просрочки.</w:t>
      </w:r>
    </w:p>
    <w:p w:rsidR="00DD776B" w:rsidRPr="0064333E" w:rsidRDefault="00810355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lastRenderedPageBreak/>
        <w:t>В случае нарушения срока оплаты</w:t>
      </w:r>
      <w:r w:rsidR="00483BD6">
        <w:rPr>
          <w:rStyle w:val="FontStyle31"/>
          <w:sz w:val="24"/>
          <w:szCs w:val="24"/>
        </w:rPr>
        <w:t xml:space="preserve"> (включая предварительную оплату)</w:t>
      </w:r>
      <w:r w:rsidRPr="0064333E">
        <w:rPr>
          <w:rStyle w:val="FontStyle31"/>
          <w:sz w:val="24"/>
          <w:szCs w:val="24"/>
        </w:rPr>
        <w:t xml:space="preserve"> Товара </w:t>
      </w:r>
      <w:r w:rsidR="00DD776B" w:rsidRPr="0064333E">
        <w:rPr>
          <w:rStyle w:val="FontStyle31"/>
          <w:sz w:val="24"/>
          <w:szCs w:val="24"/>
        </w:rPr>
        <w:t>Покупатель</w:t>
      </w:r>
      <w:r w:rsidRPr="0064333E">
        <w:rPr>
          <w:rStyle w:val="FontStyle31"/>
          <w:sz w:val="24"/>
          <w:szCs w:val="24"/>
        </w:rPr>
        <w:t xml:space="preserve"> уплачивает </w:t>
      </w:r>
      <w:r w:rsidR="00DD776B" w:rsidRPr="0064333E">
        <w:rPr>
          <w:rStyle w:val="FontStyle31"/>
          <w:sz w:val="24"/>
          <w:szCs w:val="24"/>
        </w:rPr>
        <w:t xml:space="preserve">Поставщику </w:t>
      </w:r>
      <w:r w:rsidR="00680FEE">
        <w:rPr>
          <w:rStyle w:val="FontStyle31"/>
          <w:sz w:val="24"/>
          <w:szCs w:val="24"/>
        </w:rPr>
        <w:t>неустойку</w:t>
      </w:r>
      <w:r w:rsidRPr="0064333E">
        <w:rPr>
          <w:rStyle w:val="FontStyle31"/>
          <w:sz w:val="24"/>
          <w:szCs w:val="24"/>
        </w:rPr>
        <w:t xml:space="preserve"> в размере 0,1% от стоимости несвоевременно оплаченного </w:t>
      </w:r>
      <w:r w:rsidR="006434AF">
        <w:rPr>
          <w:rStyle w:val="FontStyle31"/>
          <w:sz w:val="24"/>
          <w:szCs w:val="24"/>
        </w:rPr>
        <w:t xml:space="preserve">или неоплаченного </w:t>
      </w:r>
      <w:r w:rsidRPr="0064333E">
        <w:rPr>
          <w:rStyle w:val="FontStyle31"/>
          <w:sz w:val="24"/>
          <w:szCs w:val="24"/>
        </w:rPr>
        <w:t>Товара за каждый день просрочки.</w:t>
      </w:r>
    </w:p>
    <w:p w:rsidR="00DD776B" w:rsidRPr="0064333E" w:rsidRDefault="00972E56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</w:pPr>
      <w:r w:rsidRPr="0064333E">
        <w:rPr>
          <w:rStyle w:val="FontStyle31"/>
          <w:sz w:val="24"/>
          <w:szCs w:val="24"/>
        </w:rPr>
        <w:t xml:space="preserve"> </w:t>
      </w:r>
      <w:r w:rsidR="00B35321" w:rsidRPr="0064333E">
        <w:t xml:space="preserve">Если в течение </w:t>
      </w:r>
      <w:r w:rsidR="00AD2686" w:rsidRPr="0064333E">
        <w:t>срока</w:t>
      </w:r>
      <w:r w:rsidR="0013732A">
        <w:t>, указанного в пунктах 6.6. и 6.7. настоящего Договора,</w:t>
      </w:r>
      <w:r w:rsidR="00B35321" w:rsidRPr="0064333E">
        <w:t xml:space="preserve"> </w:t>
      </w:r>
      <w:r w:rsidR="0013732A">
        <w:t xml:space="preserve">Поставщик заменит </w:t>
      </w:r>
      <w:r w:rsidR="00AD2686" w:rsidRPr="0064333E">
        <w:t>Товар ненадлежащего качества</w:t>
      </w:r>
      <w:r w:rsidR="00B35321" w:rsidRPr="0064333E">
        <w:t>, уст</w:t>
      </w:r>
      <w:r w:rsidR="00AD2686" w:rsidRPr="0064333E">
        <w:t>ран</w:t>
      </w:r>
      <w:r w:rsidR="0013732A">
        <w:t>ит</w:t>
      </w:r>
      <w:r w:rsidR="00AD2686" w:rsidRPr="0064333E">
        <w:t xml:space="preserve"> </w:t>
      </w:r>
      <w:r w:rsidR="0013732A">
        <w:t xml:space="preserve">его </w:t>
      </w:r>
      <w:r w:rsidR="00AD2686" w:rsidRPr="0064333E">
        <w:t>дефекты, доукомплект</w:t>
      </w:r>
      <w:r w:rsidR="0013732A">
        <w:t>ует некомплектный товар</w:t>
      </w:r>
      <w:r w:rsidR="00B35321" w:rsidRPr="0064333E">
        <w:t>, то штрафные санкции</w:t>
      </w:r>
      <w:r w:rsidR="0013732A">
        <w:t>, указанные п.9.1. настоящего Договора,</w:t>
      </w:r>
      <w:r w:rsidR="00B35321" w:rsidRPr="0064333E">
        <w:t xml:space="preserve"> не применяются.</w:t>
      </w:r>
    </w:p>
    <w:p w:rsidR="00DD776B" w:rsidRPr="0064333E" w:rsidRDefault="006C4527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t xml:space="preserve"> </w:t>
      </w:r>
      <w:r w:rsidR="00145C71" w:rsidRPr="0064333E">
        <w:rPr>
          <w:rStyle w:val="FontStyle31"/>
          <w:sz w:val="24"/>
          <w:szCs w:val="24"/>
        </w:rPr>
        <w:t xml:space="preserve">Споры и разногласия, возникающие между сторонами относительно настоящего Договора, подлежат урегулированию путем переговоров. </w:t>
      </w:r>
      <w:r w:rsidR="00E54B00">
        <w:rPr>
          <w:rStyle w:val="FontStyle31"/>
          <w:sz w:val="24"/>
          <w:szCs w:val="24"/>
        </w:rPr>
        <w:t>Сторона, считающая, что ее права нарушены, обязана направить другой стороне претензию заказным письмом</w:t>
      </w:r>
      <w:r w:rsidR="00A0013E">
        <w:rPr>
          <w:rStyle w:val="FontStyle31"/>
          <w:sz w:val="24"/>
          <w:szCs w:val="24"/>
        </w:rPr>
        <w:t xml:space="preserve"> с описью вложения</w:t>
      </w:r>
      <w:r w:rsidR="00E54B00">
        <w:rPr>
          <w:rStyle w:val="FontStyle31"/>
          <w:sz w:val="24"/>
          <w:szCs w:val="24"/>
        </w:rPr>
        <w:t>. Срок ответа на претензию – 1</w:t>
      </w:r>
      <w:r w:rsidR="00342C44">
        <w:rPr>
          <w:rStyle w:val="FontStyle31"/>
          <w:sz w:val="24"/>
          <w:szCs w:val="24"/>
        </w:rPr>
        <w:t>5</w:t>
      </w:r>
      <w:r w:rsidR="00E54B00">
        <w:rPr>
          <w:rStyle w:val="FontStyle31"/>
          <w:sz w:val="24"/>
          <w:szCs w:val="24"/>
        </w:rPr>
        <w:t xml:space="preserve"> </w:t>
      </w:r>
      <w:r w:rsidR="00202E20">
        <w:rPr>
          <w:rStyle w:val="FontStyle31"/>
          <w:sz w:val="24"/>
          <w:szCs w:val="24"/>
        </w:rPr>
        <w:t>(</w:t>
      </w:r>
      <w:r w:rsidR="00342C44">
        <w:rPr>
          <w:rStyle w:val="FontStyle31"/>
          <w:sz w:val="24"/>
          <w:szCs w:val="24"/>
        </w:rPr>
        <w:t>Пятнадцать</w:t>
      </w:r>
      <w:r w:rsidR="00202E20">
        <w:rPr>
          <w:rStyle w:val="FontStyle31"/>
          <w:sz w:val="24"/>
          <w:szCs w:val="24"/>
        </w:rPr>
        <w:t xml:space="preserve">) </w:t>
      </w:r>
      <w:r w:rsidR="00E54B00">
        <w:rPr>
          <w:rStyle w:val="FontStyle31"/>
          <w:sz w:val="24"/>
          <w:szCs w:val="24"/>
        </w:rPr>
        <w:t xml:space="preserve">рабочих дней </w:t>
      </w:r>
      <w:r w:rsidR="004D7484">
        <w:rPr>
          <w:rStyle w:val="FontStyle31"/>
          <w:sz w:val="24"/>
          <w:szCs w:val="24"/>
        </w:rPr>
        <w:t>от</w:t>
      </w:r>
      <w:r w:rsidR="00E54B00">
        <w:rPr>
          <w:rStyle w:val="FontStyle31"/>
          <w:sz w:val="24"/>
          <w:szCs w:val="24"/>
        </w:rPr>
        <w:t xml:space="preserve"> даты </w:t>
      </w:r>
      <w:r w:rsidR="00342C44">
        <w:rPr>
          <w:rStyle w:val="FontStyle31"/>
          <w:sz w:val="24"/>
          <w:szCs w:val="24"/>
        </w:rPr>
        <w:t>получения</w:t>
      </w:r>
      <w:r w:rsidR="004D7484">
        <w:rPr>
          <w:rStyle w:val="FontStyle31"/>
          <w:sz w:val="24"/>
          <w:szCs w:val="24"/>
        </w:rPr>
        <w:t xml:space="preserve"> </w:t>
      </w:r>
      <w:r w:rsidR="008D2C5C">
        <w:rPr>
          <w:rStyle w:val="FontStyle31"/>
          <w:sz w:val="24"/>
          <w:szCs w:val="24"/>
        </w:rPr>
        <w:t>претензии</w:t>
      </w:r>
      <w:r w:rsidR="00E54B00">
        <w:rPr>
          <w:rStyle w:val="FontStyle31"/>
          <w:sz w:val="24"/>
          <w:szCs w:val="24"/>
        </w:rPr>
        <w:t xml:space="preserve">. </w:t>
      </w:r>
    </w:p>
    <w:p w:rsidR="00145C71" w:rsidRPr="0064333E" w:rsidRDefault="00720D24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0"/>
          <w:spacing w:val="0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 </w:t>
      </w:r>
      <w:r w:rsidR="00145C71" w:rsidRPr="0064333E">
        <w:rPr>
          <w:rStyle w:val="FontStyle31"/>
          <w:sz w:val="24"/>
          <w:szCs w:val="24"/>
        </w:rPr>
        <w:t xml:space="preserve"> Если спор не был урегулирован </w:t>
      </w:r>
      <w:r w:rsidR="00451434" w:rsidRPr="0064333E">
        <w:rPr>
          <w:rStyle w:val="FontStyle31"/>
          <w:sz w:val="24"/>
          <w:szCs w:val="24"/>
        </w:rPr>
        <w:t xml:space="preserve"> </w:t>
      </w:r>
      <w:r w:rsidR="00145C71" w:rsidRPr="0064333E">
        <w:rPr>
          <w:rStyle w:val="FontStyle31"/>
          <w:sz w:val="24"/>
          <w:szCs w:val="24"/>
        </w:rPr>
        <w:t xml:space="preserve">путём переговоров, то он подлежит передаче на рассмотрение Арбитражного суда </w:t>
      </w:r>
      <w:r w:rsidR="00DD776B" w:rsidRPr="0064333E">
        <w:rPr>
          <w:rStyle w:val="FontStyle31"/>
          <w:sz w:val="24"/>
          <w:szCs w:val="24"/>
        </w:rPr>
        <w:t>г. Москвы</w:t>
      </w:r>
      <w:r w:rsidR="00145C71" w:rsidRPr="0064333E">
        <w:rPr>
          <w:rStyle w:val="FontStyle31"/>
          <w:sz w:val="24"/>
          <w:szCs w:val="24"/>
        </w:rPr>
        <w:t xml:space="preserve">. </w:t>
      </w:r>
    </w:p>
    <w:p w:rsidR="00A553F5" w:rsidRPr="0064333E" w:rsidRDefault="00A553F5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10. ПРОЧИЕ УСЛОВИЯ</w:t>
      </w:r>
    </w:p>
    <w:p w:rsidR="00A0013E" w:rsidRPr="0064333E" w:rsidRDefault="00A553F5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</w:pPr>
      <w:r w:rsidRPr="0064333E">
        <w:rPr>
          <w:rStyle w:val="FontStyle31"/>
          <w:sz w:val="24"/>
          <w:szCs w:val="24"/>
        </w:rPr>
        <w:t>Договор вступает в силу с даты подписания и действует до «</w:t>
      </w:r>
      <w:r w:rsidR="00DD776B" w:rsidRPr="0064333E">
        <w:rPr>
          <w:rStyle w:val="FontStyle31"/>
          <w:sz w:val="24"/>
          <w:szCs w:val="24"/>
        </w:rPr>
        <w:t>31</w:t>
      </w:r>
      <w:r w:rsidRPr="0064333E">
        <w:rPr>
          <w:rStyle w:val="FontStyle31"/>
          <w:sz w:val="24"/>
          <w:szCs w:val="24"/>
        </w:rPr>
        <w:t xml:space="preserve">» </w:t>
      </w:r>
      <w:r w:rsidR="00AF0466" w:rsidRPr="0064333E">
        <w:rPr>
          <w:rStyle w:val="FontStyle31"/>
          <w:sz w:val="24"/>
          <w:szCs w:val="24"/>
        </w:rPr>
        <w:t>декабря 20</w:t>
      </w:r>
      <w:r w:rsidR="00B93C52">
        <w:rPr>
          <w:rStyle w:val="FontStyle31"/>
          <w:sz w:val="24"/>
          <w:szCs w:val="24"/>
        </w:rPr>
        <w:t>__</w:t>
      </w:r>
      <w:r w:rsidRPr="0064333E">
        <w:rPr>
          <w:rStyle w:val="FontStyle31"/>
          <w:sz w:val="24"/>
          <w:szCs w:val="24"/>
        </w:rPr>
        <w:t>г.</w:t>
      </w:r>
      <w:r w:rsidRPr="0064333E">
        <w:t xml:space="preserve"> </w:t>
      </w:r>
      <w:r w:rsidR="00A0013E" w:rsidRPr="0064333E">
        <w:t xml:space="preserve">Настоящий договор автоматически пролонгируется на </w:t>
      </w:r>
      <w:r w:rsidR="00A0013E">
        <w:t xml:space="preserve">следующий календарный год </w:t>
      </w:r>
      <w:r w:rsidR="00A0013E" w:rsidRPr="0064333E">
        <w:t>на тех же условиях в случае, если ни одна из Сторон в срок не позднее 30 календарных дней до даты истечения срока настоящего договора не заявила о своем желании расторгнуть настоящий договор.</w:t>
      </w:r>
    </w:p>
    <w:p w:rsidR="008677BE" w:rsidRPr="0064333E" w:rsidRDefault="004D7484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</w:pPr>
      <w:r>
        <w:t>Расторжение договора в одностороннем порядке не допускается.</w:t>
      </w:r>
    </w:p>
    <w:p w:rsidR="003E33C0" w:rsidRPr="0064333E" w:rsidRDefault="003E33C0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t>В случае если Покупатель не производит оплату в срок, указанный в Спецификации, Поставщик вправе приостановить отгрузку всех заказов Покупателя.</w:t>
      </w:r>
    </w:p>
    <w:p w:rsidR="00BF435C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Документы</w:t>
      </w:r>
      <w:r w:rsidR="00EE6F0F" w:rsidRPr="0064333E">
        <w:rPr>
          <w:rStyle w:val="FontStyle31"/>
          <w:sz w:val="24"/>
          <w:szCs w:val="24"/>
        </w:rPr>
        <w:t xml:space="preserve">, подписанные </w:t>
      </w:r>
      <w:r w:rsidR="00587016" w:rsidRPr="0064333E">
        <w:rPr>
          <w:rStyle w:val="FontStyle31"/>
          <w:sz w:val="24"/>
          <w:szCs w:val="24"/>
        </w:rPr>
        <w:t>у</w:t>
      </w:r>
      <w:r w:rsidRPr="0064333E">
        <w:rPr>
          <w:rStyle w:val="FontStyle31"/>
          <w:sz w:val="24"/>
          <w:szCs w:val="24"/>
        </w:rPr>
        <w:t>полномоч</w:t>
      </w:r>
      <w:r w:rsidR="00587016" w:rsidRPr="0064333E">
        <w:rPr>
          <w:rStyle w:val="FontStyle31"/>
          <w:sz w:val="24"/>
          <w:szCs w:val="24"/>
        </w:rPr>
        <w:t>ен</w:t>
      </w:r>
      <w:r w:rsidRPr="0064333E">
        <w:rPr>
          <w:rStyle w:val="FontStyle31"/>
          <w:sz w:val="24"/>
          <w:szCs w:val="24"/>
        </w:rPr>
        <w:t>н</w:t>
      </w:r>
      <w:r w:rsidR="00EE6F0F" w:rsidRPr="0064333E">
        <w:rPr>
          <w:rStyle w:val="FontStyle31"/>
          <w:sz w:val="24"/>
          <w:szCs w:val="24"/>
        </w:rPr>
        <w:t>ыми</w:t>
      </w:r>
      <w:r w:rsidRPr="0064333E">
        <w:rPr>
          <w:rStyle w:val="FontStyle31"/>
          <w:sz w:val="24"/>
          <w:szCs w:val="24"/>
        </w:rPr>
        <w:t xml:space="preserve"> лица</w:t>
      </w:r>
      <w:r w:rsidR="00EE6F0F" w:rsidRPr="0064333E">
        <w:rPr>
          <w:rStyle w:val="FontStyle31"/>
          <w:sz w:val="24"/>
          <w:szCs w:val="24"/>
        </w:rPr>
        <w:t xml:space="preserve"> и скреплённые печатью сторон</w:t>
      </w:r>
      <w:r w:rsidRPr="0064333E">
        <w:rPr>
          <w:rStyle w:val="FontStyle31"/>
          <w:sz w:val="24"/>
          <w:szCs w:val="24"/>
        </w:rPr>
        <w:t xml:space="preserve">, переданные по </w:t>
      </w:r>
      <w:r w:rsidR="00F17EF3" w:rsidRPr="0064333E">
        <w:rPr>
          <w:rStyle w:val="FontStyle31"/>
          <w:sz w:val="24"/>
          <w:szCs w:val="24"/>
        </w:rPr>
        <w:t xml:space="preserve">электронной или </w:t>
      </w:r>
      <w:r w:rsidRPr="0064333E">
        <w:rPr>
          <w:rStyle w:val="FontStyle31"/>
          <w:sz w:val="24"/>
          <w:szCs w:val="24"/>
        </w:rPr>
        <w:t>факсимиль</w:t>
      </w:r>
      <w:r w:rsidRPr="0064333E">
        <w:rPr>
          <w:rStyle w:val="FontStyle31"/>
          <w:sz w:val="24"/>
          <w:szCs w:val="24"/>
        </w:rPr>
        <w:softHyphen/>
        <w:t>ной связи, имеют юридическую силу</w:t>
      </w:r>
      <w:r w:rsidR="00E82EC0" w:rsidRPr="0064333E">
        <w:rPr>
          <w:rStyle w:val="FontStyle31"/>
          <w:sz w:val="24"/>
          <w:szCs w:val="24"/>
        </w:rPr>
        <w:t>.</w:t>
      </w:r>
      <w:r w:rsidRPr="0064333E">
        <w:rPr>
          <w:rStyle w:val="FontStyle31"/>
          <w:sz w:val="24"/>
          <w:szCs w:val="24"/>
        </w:rPr>
        <w:t xml:space="preserve"> </w:t>
      </w:r>
      <w:r w:rsidR="00D74EC9" w:rsidRPr="0064333E">
        <w:rPr>
          <w:rStyle w:val="FontStyle31"/>
          <w:sz w:val="24"/>
          <w:szCs w:val="24"/>
        </w:rPr>
        <w:t>Любая из сторон</w:t>
      </w:r>
      <w:r w:rsidRPr="0064333E">
        <w:rPr>
          <w:rStyle w:val="FontStyle31"/>
          <w:sz w:val="24"/>
          <w:szCs w:val="24"/>
        </w:rPr>
        <w:t xml:space="preserve"> может приостановить исполнение </w:t>
      </w:r>
      <w:r w:rsidR="00D74EC9" w:rsidRPr="0064333E">
        <w:rPr>
          <w:rStyle w:val="FontStyle31"/>
          <w:sz w:val="24"/>
          <w:szCs w:val="24"/>
        </w:rPr>
        <w:t>настоящего Д</w:t>
      </w:r>
      <w:r w:rsidRPr="0064333E">
        <w:rPr>
          <w:rStyle w:val="FontStyle31"/>
          <w:sz w:val="24"/>
          <w:szCs w:val="24"/>
        </w:rPr>
        <w:t>оговора до предоставления е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оригинал</w:t>
      </w:r>
      <w:r w:rsidR="00EE6F0F" w:rsidRPr="0064333E">
        <w:rPr>
          <w:rStyle w:val="FontStyle31"/>
          <w:sz w:val="24"/>
          <w:szCs w:val="24"/>
        </w:rPr>
        <w:t>ов</w:t>
      </w:r>
      <w:r w:rsidRPr="0064333E">
        <w:rPr>
          <w:rStyle w:val="FontStyle31"/>
          <w:sz w:val="24"/>
          <w:szCs w:val="24"/>
        </w:rPr>
        <w:t xml:space="preserve"> документ</w:t>
      </w:r>
      <w:r w:rsidR="00EE6F0F" w:rsidRPr="0064333E">
        <w:rPr>
          <w:rStyle w:val="FontStyle31"/>
          <w:sz w:val="24"/>
          <w:szCs w:val="24"/>
        </w:rPr>
        <w:t>ов</w:t>
      </w:r>
      <w:r w:rsidRPr="0064333E">
        <w:rPr>
          <w:rStyle w:val="FontStyle31"/>
          <w:sz w:val="24"/>
          <w:szCs w:val="24"/>
        </w:rPr>
        <w:t>.</w:t>
      </w:r>
    </w:p>
    <w:p w:rsidR="00BF435C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Если в Спецификации стороны изменяют или дополняют условия </w:t>
      </w:r>
      <w:r w:rsidR="00D74EC9" w:rsidRPr="0064333E">
        <w:rPr>
          <w:rStyle w:val="FontStyle31"/>
          <w:sz w:val="24"/>
          <w:szCs w:val="24"/>
        </w:rPr>
        <w:t>исп</w:t>
      </w:r>
      <w:r w:rsidRPr="0064333E">
        <w:rPr>
          <w:rStyle w:val="FontStyle31"/>
          <w:sz w:val="24"/>
          <w:szCs w:val="24"/>
        </w:rPr>
        <w:t>олнения</w:t>
      </w:r>
      <w:r w:rsidR="00D74EC9" w:rsidRPr="0064333E">
        <w:rPr>
          <w:rStyle w:val="FontStyle31"/>
          <w:sz w:val="24"/>
          <w:szCs w:val="24"/>
        </w:rPr>
        <w:t xml:space="preserve"> настоящего Договора</w:t>
      </w:r>
      <w:r w:rsidRPr="0064333E">
        <w:rPr>
          <w:rStyle w:val="FontStyle31"/>
          <w:sz w:val="24"/>
          <w:szCs w:val="24"/>
        </w:rPr>
        <w:t>, в отличие от тех, которые предписаны настоящим Договором, то эти изменения и дополнения распространяются толь</w:t>
      </w:r>
      <w:r w:rsidRPr="0064333E">
        <w:rPr>
          <w:rStyle w:val="FontStyle31"/>
          <w:sz w:val="24"/>
          <w:szCs w:val="24"/>
        </w:rPr>
        <w:softHyphen/>
        <w:t>ко на т</w:t>
      </w:r>
      <w:r w:rsidR="00D74EC9" w:rsidRPr="0064333E">
        <w:rPr>
          <w:rStyle w:val="FontStyle31"/>
          <w:sz w:val="24"/>
          <w:szCs w:val="24"/>
        </w:rPr>
        <w:t>от</w:t>
      </w:r>
      <w:r w:rsidRPr="0064333E">
        <w:rPr>
          <w:rStyle w:val="FontStyle31"/>
          <w:sz w:val="24"/>
          <w:szCs w:val="24"/>
        </w:rPr>
        <w:t xml:space="preserve"> </w:t>
      </w:r>
      <w:r w:rsidR="00D74EC9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>овар, которы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согласовыва</w:t>
      </w:r>
      <w:r w:rsidR="00D74EC9" w:rsidRPr="0064333E">
        <w:rPr>
          <w:rStyle w:val="FontStyle31"/>
          <w:sz w:val="24"/>
          <w:szCs w:val="24"/>
        </w:rPr>
        <w:t>е</w:t>
      </w:r>
      <w:r w:rsidRPr="0064333E">
        <w:rPr>
          <w:rStyle w:val="FontStyle31"/>
          <w:sz w:val="24"/>
          <w:szCs w:val="24"/>
        </w:rPr>
        <w:t>тся данной Спецификацией, и не распространяют</w:t>
      </w:r>
      <w:r w:rsidRPr="0064333E">
        <w:rPr>
          <w:rStyle w:val="FontStyle31"/>
          <w:sz w:val="24"/>
          <w:szCs w:val="24"/>
        </w:rPr>
        <w:softHyphen/>
        <w:t xml:space="preserve">ся на </w:t>
      </w:r>
      <w:r w:rsidR="00D74EC9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>овар, согласованны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в иных спецификациях.</w:t>
      </w:r>
    </w:p>
    <w:p w:rsidR="00334841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color w:val="000000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Все изменения </w:t>
      </w:r>
      <w:r w:rsidR="00D74EC9" w:rsidRPr="0064333E">
        <w:rPr>
          <w:rStyle w:val="FontStyle31"/>
          <w:sz w:val="24"/>
          <w:szCs w:val="24"/>
        </w:rPr>
        <w:t xml:space="preserve">настоящего </w:t>
      </w:r>
      <w:r w:rsidRPr="0064333E">
        <w:rPr>
          <w:rStyle w:val="FontStyle31"/>
          <w:sz w:val="24"/>
          <w:szCs w:val="24"/>
        </w:rPr>
        <w:t>Договора оформляются в письмен</w:t>
      </w:r>
      <w:r w:rsidRPr="0064333E">
        <w:rPr>
          <w:rStyle w:val="FontStyle31"/>
          <w:sz w:val="24"/>
          <w:szCs w:val="24"/>
        </w:rPr>
        <w:softHyphen/>
        <w:t>ной форме дополнительными соглаше</w:t>
      </w:r>
      <w:r w:rsidR="00AE2CF2" w:rsidRPr="0064333E">
        <w:rPr>
          <w:rStyle w:val="FontStyle31"/>
          <w:sz w:val="24"/>
          <w:szCs w:val="24"/>
        </w:rPr>
        <w:t>ниями</w:t>
      </w:r>
      <w:r w:rsidRPr="0064333E">
        <w:rPr>
          <w:rStyle w:val="FontStyle31"/>
          <w:sz w:val="24"/>
          <w:szCs w:val="24"/>
        </w:rPr>
        <w:t xml:space="preserve"> к нему.</w:t>
      </w:r>
    </w:p>
    <w:p w:rsidR="0054476E" w:rsidRPr="0064333E" w:rsidRDefault="0038680D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45"/>
          <w:b w:val="0"/>
          <w:bCs w:val="0"/>
          <w:sz w:val="24"/>
          <w:szCs w:val="24"/>
        </w:rPr>
      </w:pPr>
      <w:r w:rsidRPr="0064333E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8680D" w:rsidRPr="0064333E" w:rsidRDefault="0038680D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45"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</w:pPr>
      <w:r w:rsidRPr="0064333E">
        <w:rPr>
          <w:rStyle w:val="FontStyle45"/>
          <w:sz w:val="24"/>
          <w:szCs w:val="24"/>
        </w:rPr>
        <w:t xml:space="preserve">11. </w:t>
      </w:r>
      <w:r w:rsidRPr="0064333E">
        <w:rPr>
          <w:rStyle w:val="FontStyle31"/>
          <w:b/>
          <w:sz w:val="24"/>
          <w:szCs w:val="24"/>
        </w:rPr>
        <w:t>ЮРИДИЧЕСКИЕ АДРЕСА, ПОЧТОВЫЕ И ПЛАТЁЖНЫЕ РЕКВИЗИТЫ СТОРОН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E06311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jc w:val="center"/>
              <w:rPr>
                <w:rStyle w:val="FontStyle34"/>
              </w:rPr>
            </w:pPr>
            <w:r w:rsidRPr="00F8476C">
              <w:rPr>
                <w:rStyle w:val="FontStyle34"/>
              </w:rPr>
              <w:t>Покупатель: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E06311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jc w:val="center"/>
              <w:rPr>
                <w:rStyle w:val="FontStyle34"/>
              </w:rPr>
            </w:pPr>
            <w:r w:rsidRPr="00F8476C">
              <w:rPr>
                <w:rStyle w:val="FontStyle34"/>
              </w:rPr>
              <w:t>Поставщик: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8950E6" w:rsidP="007F2320">
            <w:pPr>
              <w:pStyle w:val="Style20"/>
              <w:widowControl/>
              <w:suppressAutoHyphens/>
              <w:spacing w:line="270" w:lineRule="exact"/>
              <w:ind w:left="102" w:right="113"/>
              <w:rPr>
                <w:rStyle w:val="FontStyle33"/>
                <w:b/>
                <w:i w:val="0"/>
              </w:rPr>
            </w:pPr>
            <w:r>
              <w:rPr>
                <w:rStyle w:val="FontStyle33"/>
                <w:b/>
                <w:i w:val="0"/>
              </w:rPr>
              <w:t>ООО «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7E1B3F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ОО</w:t>
            </w:r>
            <w:r w:rsidR="00BF435C" w:rsidRPr="00F8476C">
              <w:rPr>
                <w:rStyle w:val="FontStyle34"/>
              </w:rPr>
              <w:t xml:space="preserve">О </w:t>
            </w:r>
            <w:r w:rsidR="00BF435C" w:rsidRPr="00F8476C">
              <w:rPr>
                <w:rStyle w:val="FontStyle30"/>
                <w:b/>
              </w:rPr>
              <w:t>«БЭЛСИ</w:t>
            </w:r>
            <w:r w:rsidR="00BF435C" w:rsidRPr="00F8476C">
              <w:rPr>
                <w:rStyle w:val="FontStyle34"/>
              </w:rPr>
              <w:t>»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D43C8C" w:rsidP="007F2320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  <w:b/>
              </w:rPr>
            </w:pPr>
            <w:r w:rsidRPr="00F8476C">
              <w:rPr>
                <w:rStyle w:val="FontStyle30"/>
                <w:b/>
              </w:rPr>
              <w:t xml:space="preserve">ИНН: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ИНН</w:t>
            </w:r>
            <w:r w:rsidR="004562E0" w:rsidRPr="00F8476C">
              <w:rPr>
                <w:rStyle w:val="FontStyle34"/>
              </w:rPr>
              <w:t>:</w:t>
            </w:r>
            <w:r w:rsidRPr="00F8476C">
              <w:rPr>
                <w:rStyle w:val="FontStyle34"/>
              </w:rPr>
              <w:t xml:space="preserve"> </w:t>
            </w:r>
            <w:r w:rsidR="000F5646" w:rsidRPr="00F8476C">
              <w:rPr>
                <w:sz w:val="22"/>
                <w:szCs w:val="22"/>
              </w:rPr>
              <w:t>7726</w:t>
            </w:r>
            <w:r w:rsidR="000C54DA" w:rsidRPr="00F8476C">
              <w:rPr>
                <w:sz w:val="22"/>
                <w:szCs w:val="22"/>
              </w:rPr>
              <w:t>045075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7F2320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</w:rPr>
            </w:pPr>
            <w:r w:rsidRPr="00F8476C">
              <w:rPr>
                <w:rStyle w:val="FontStyle34"/>
              </w:rPr>
              <w:t>КПП</w:t>
            </w:r>
            <w:r w:rsidR="00D43C8C" w:rsidRPr="00F8476C">
              <w:rPr>
                <w:rStyle w:val="FontStyle34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  <w:b w:val="0"/>
              </w:rPr>
            </w:pPr>
            <w:r w:rsidRPr="00F8476C">
              <w:rPr>
                <w:rStyle w:val="FontStyle30"/>
                <w:b/>
              </w:rPr>
              <w:t>КПП</w:t>
            </w:r>
            <w:r w:rsidR="004562E0" w:rsidRPr="00F8476C">
              <w:rPr>
                <w:rStyle w:val="FontStyle30"/>
                <w:b/>
              </w:rPr>
              <w:t>:</w:t>
            </w:r>
            <w:r w:rsidRPr="00F8476C">
              <w:rPr>
                <w:rStyle w:val="FontStyle30"/>
                <w:b/>
              </w:rPr>
              <w:t xml:space="preserve"> </w:t>
            </w:r>
            <w:r w:rsidR="00387BB0" w:rsidRPr="00F8476C">
              <w:rPr>
                <w:rStyle w:val="FontStyle30"/>
                <w:b/>
              </w:rPr>
              <w:t xml:space="preserve"> </w:t>
            </w:r>
            <w:r w:rsidR="00BE483B" w:rsidRPr="00F8476C">
              <w:rPr>
                <w:sz w:val="22"/>
                <w:szCs w:val="22"/>
              </w:rPr>
              <w:t>772</w:t>
            </w:r>
            <w:r w:rsidR="000C54DA" w:rsidRPr="00F8476C">
              <w:rPr>
                <w:sz w:val="22"/>
                <w:szCs w:val="22"/>
              </w:rPr>
              <w:t>6</w:t>
            </w:r>
            <w:r w:rsidR="000F5646" w:rsidRPr="00F8476C">
              <w:rPr>
                <w:sz w:val="22"/>
                <w:szCs w:val="22"/>
              </w:rPr>
              <w:t>01001</w:t>
            </w:r>
          </w:p>
        </w:tc>
      </w:tr>
      <w:tr w:rsidR="00EA439A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9A" w:rsidRPr="00F8476C" w:rsidRDefault="00EA439A" w:rsidP="007F2320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ОГРН: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9A" w:rsidRPr="00F8476C" w:rsidRDefault="00EA439A" w:rsidP="00F8476C">
            <w:pPr>
              <w:suppressAutoHyphens/>
              <w:spacing w:line="270" w:lineRule="exact"/>
              <w:ind w:left="102" w:right="113"/>
              <w:rPr>
                <w:rStyle w:val="FontStyle30"/>
                <w:spacing w:val="0"/>
              </w:rPr>
            </w:pPr>
            <w:r w:rsidRPr="00F8476C">
              <w:rPr>
                <w:b/>
                <w:sz w:val="22"/>
                <w:szCs w:val="22"/>
              </w:rPr>
              <w:t>ОГРН:</w:t>
            </w:r>
            <w:r w:rsidRPr="00F8476C">
              <w:rPr>
                <w:sz w:val="22"/>
                <w:szCs w:val="22"/>
              </w:rPr>
              <w:t xml:space="preserve"> </w:t>
            </w:r>
            <w:r w:rsidR="000C54DA" w:rsidRPr="00F8476C">
              <w:rPr>
                <w:sz w:val="22"/>
                <w:szCs w:val="22"/>
              </w:rPr>
              <w:t>1147748134467</w:t>
            </w:r>
          </w:p>
        </w:tc>
      </w:tr>
      <w:tr w:rsidR="00BF435C" w:rsidRPr="00F8476C" w:rsidTr="00EE25A3">
        <w:trPr>
          <w:trHeight w:val="4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130A35" w:rsidP="007F2320">
            <w:pPr>
              <w:pStyle w:val="Style19"/>
              <w:widowControl/>
              <w:tabs>
                <w:tab w:val="left" w:pos="4740"/>
              </w:tabs>
              <w:suppressAutoHyphens/>
              <w:spacing w:line="270" w:lineRule="exact"/>
              <w:ind w:left="102" w:right="-20"/>
              <w:rPr>
                <w:rStyle w:val="FontStyle30"/>
                <w:b/>
              </w:rPr>
            </w:pPr>
            <w:r w:rsidRPr="00F8476C">
              <w:rPr>
                <w:rStyle w:val="FontStyle34"/>
              </w:rPr>
              <w:t>Адрес местонахождения</w:t>
            </w:r>
            <w:r w:rsidR="00587016" w:rsidRPr="00F8476C">
              <w:rPr>
                <w:rStyle w:val="FontStyle34"/>
              </w:rPr>
              <w:t>:</w:t>
            </w:r>
            <w:r w:rsidR="008950E6">
              <w:rPr>
                <w:rStyle w:val="FontStyle3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33" w:rsidRPr="00F8476C" w:rsidRDefault="00130A35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  <w:bCs w:val="0"/>
              </w:rPr>
            </w:pPr>
            <w:r w:rsidRPr="00F8476C">
              <w:rPr>
                <w:rStyle w:val="FontStyle34"/>
              </w:rPr>
              <w:t>Адрес местонахождения</w:t>
            </w:r>
            <w:r w:rsidR="001132DB" w:rsidRPr="00F8476C">
              <w:rPr>
                <w:rStyle w:val="FontStyle34"/>
              </w:rPr>
              <w:t>:</w:t>
            </w:r>
            <w:r w:rsidR="00BF435C" w:rsidRPr="00F8476C">
              <w:rPr>
                <w:rStyle w:val="FontStyle30"/>
              </w:rPr>
              <w:t xml:space="preserve"> </w:t>
            </w:r>
            <w:r w:rsidR="000C54DA" w:rsidRPr="00F8476C">
              <w:rPr>
                <w:sz w:val="22"/>
                <w:szCs w:val="22"/>
              </w:rPr>
              <w:t>115</w:t>
            </w:r>
            <w:r w:rsidR="00342C44" w:rsidRPr="00F8476C">
              <w:rPr>
                <w:sz w:val="22"/>
                <w:szCs w:val="22"/>
              </w:rPr>
              <w:t>191,</w:t>
            </w:r>
            <w:r w:rsidR="000C54DA" w:rsidRPr="00F8476C">
              <w:rPr>
                <w:sz w:val="22"/>
                <w:szCs w:val="22"/>
              </w:rPr>
              <w:t xml:space="preserve"> г. Москва,  </w:t>
            </w:r>
            <w:proofErr w:type="spellStart"/>
            <w:r w:rsidR="00342C44" w:rsidRPr="00F8476C">
              <w:rPr>
                <w:sz w:val="22"/>
                <w:szCs w:val="22"/>
              </w:rPr>
              <w:t>Духовской</w:t>
            </w:r>
            <w:proofErr w:type="spellEnd"/>
            <w:r w:rsidR="00342C44" w:rsidRPr="00F8476C">
              <w:rPr>
                <w:sz w:val="22"/>
                <w:szCs w:val="22"/>
              </w:rPr>
              <w:t xml:space="preserve"> переулок</w:t>
            </w:r>
            <w:r w:rsidR="000C54DA" w:rsidRPr="00F8476C">
              <w:rPr>
                <w:sz w:val="22"/>
                <w:szCs w:val="22"/>
              </w:rPr>
              <w:t xml:space="preserve">, дом </w:t>
            </w:r>
            <w:r w:rsidR="00342C44" w:rsidRPr="00F8476C">
              <w:rPr>
                <w:sz w:val="22"/>
                <w:szCs w:val="22"/>
              </w:rPr>
              <w:t>17</w:t>
            </w:r>
            <w:r w:rsidR="000C54DA" w:rsidRPr="00F8476C">
              <w:rPr>
                <w:sz w:val="22"/>
                <w:szCs w:val="22"/>
              </w:rPr>
              <w:t xml:space="preserve">, </w:t>
            </w:r>
            <w:r w:rsidR="00342C44" w:rsidRPr="00F8476C">
              <w:rPr>
                <w:sz w:val="22"/>
                <w:szCs w:val="22"/>
              </w:rPr>
              <w:t>этаж 3</w:t>
            </w:r>
            <w:r w:rsidR="000C54DA" w:rsidRPr="00F8476C">
              <w:rPr>
                <w:sz w:val="22"/>
                <w:szCs w:val="22"/>
              </w:rPr>
              <w:t xml:space="preserve">, </w:t>
            </w:r>
            <w:r w:rsidR="00342C44" w:rsidRPr="00F8476C">
              <w:rPr>
                <w:sz w:val="22"/>
                <w:szCs w:val="22"/>
              </w:rPr>
              <w:t>комн. 6,7</w:t>
            </w:r>
          </w:p>
        </w:tc>
      </w:tr>
      <w:tr w:rsidR="000F5646" w:rsidRPr="00F8476C" w:rsidTr="00EE25A3">
        <w:trPr>
          <w:trHeight w:val="5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46" w:rsidRPr="00F8476C" w:rsidRDefault="00130A35" w:rsidP="007F2320">
            <w:pPr>
              <w:spacing w:line="270" w:lineRule="exact"/>
              <w:ind w:left="102"/>
              <w:rPr>
                <w:b/>
                <w:sz w:val="22"/>
                <w:szCs w:val="22"/>
              </w:rPr>
            </w:pPr>
            <w:r w:rsidRPr="00F8476C">
              <w:rPr>
                <w:b/>
                <w:sz w:val="22"/>
                <w:szCs w:val="22"/>
              </w:rPr>
              <w:t>Почтовый</w:t>
            </w:r>
            <w:r w:rsidR="00AF0466" w:rsidRPr="00F8476C">
              <w:rPr>
                <w:b/>
                <w:sz w:val="22"/>
                <w:szCs w:val="22"/>
              </w:rPr>
              <w:t xml:space="preserve"> адрес</w:t>
            </w:r>
            <w:r w:rsidR="000F5646" w:rsidRPr="00F8476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46" w:rsidRPr="00F8476C" w:rsidRDefault="00130A35" w:rsidP="00F8476C">
            <w:pPr>
              <w:spacing w:line="270" w:lineRule="exact"/>
              <w:ind w:left="102"/>
              <w:rPr>
                <w:sz w:val="22"/>
                <w:szCs w:val="22"/>
              </w:rPr>
            </w:pPr>
            <w:r w:rsidRPr="00F8476C">
              <w:rPr>
                <w:b/>
                <w:sz w:val="22"/>
                <w:szCs w:val="22"/>
              </w:rPr>
              <w:t>Почтовый</w:t>
            </w:r>
            <w:r w:rsidR="00AF0466" w:rsidRPr="00F8476C">
              <w:rPr>
                <w:b/>
                <w:sz w:val="22"/>
                <w:szCs w:val="22"/>
              </w:rPr>
              <w:t xml:space="preserve"> адрес</w:t>
            </w:r>
            <w:r w:rsidR="000F5646" w:rsidRPr="00F8476C">
              <w:rPr>
                <w:b/>
                <w:sz w:val="22"/>
                <w:szCs w:val="22"/>
              </w:rPr>
              <w:t>:</w:t>
            </w:r>
            <w:r w:rsidR="000F5646" w:rsidRPr="00F8476C">
              <w:rPr>
                <w:sz w:val="22"/>
                <w:szCs w:val="22"/>
              </w:rPr>
              <w:t xml:space="preserve"> </w:t>
            </w:r>
            <w:r w:rsidR="00342C44" w:rsidRPr="00F8476C">
              <w:rPr>
                <w:sz w:val="22"/>
                <w:szCs w:val="22"/>
              </w:rPr>
              <w:t>115191, г. Москва,  а/я 68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320" w:rsidRPr="00F8476C" w:rsidRDefault="00A56540" w:rsidP="007F2320">
            <w:pPr>
              <w:pStyle w:val="wwP7"/>
              <w:rPr>
                <w:rStyle w:val="FontStyle34"/>
              </w:rPr>
            </w:pPr>
            <w:r w:rsidRPr="00F8476C">
              <w:rPr>
                <w:rStyle w:val="FontStyle34"/>
              </w:rPr>
              <w:t>Р</w:t>
            </w:r>
            <w:r w:rsidR="00D43C8C" w:rsidRPr="00F8476C">
              <w:rPr>
                <w:rStyle w:val="FontStyle34"/>
              </w:rPr>
              <w:t xml:space="preserve">/с: </w:t>
            </w:r>
          </w:p>
          <w:p w:rsidR="00587016" w:rsidRPr="00F8476C" w:rsidRDefault="00587016" w:rsidP="008950E6">
            <w:pPr>
              <w:pStyle w:val="Style17"/>
              <w:widowControl/>
              <w:suppressAutoHyphens/>
              <w:spacing w:line="270" w:lineRule="exact"/>
              <w:ind w:left="102" w:right="113" w:firstLine="5"/>
              <w:rPr>
                <w:rStyle w:val="FontStyle3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F5" w:rsidRPr="00F8476C" w:rsidRDefault="00AF0466" w:rsidP="00F8476C">
            <w:pPr>
              <w:pStyle w:val="Style19"/>
              <w:widowControl/>
              <w:spacing w:line="270" w:lineRule="exact"/>
              <w:ind w:left="102"/>
              <w:rPr>
                <w:rStyle w:val="FontStyle34"/>
                <w:b w:val="0"/>
              </w:rPr>
            </w:pPr>
            <w:r w:rsidRPr="00F8476C">
              <w:rPr>
                <w:rStyle w:val="FontStyle34"/>
              </w:rPr>
              <w:t xml:space="preserve">Р/с: </w:t>
            </w:r>
            <w:r w:rsidR="000C54DA" w:rsidRPr="00F8476C">
              <w:rPr>
                <w:sz w:val="22"/>
                <w:szCs w:val="22"/>
              </w:rPr>
              <w:t>40702810938000025455</w:t>
            </w:r>
          </w:p>
          <w:p w:rsidR="001132DB" w:rsidRPr="00F8476C" w:rsidRDefault="005643F5" w:rsidP="00F8476C">
            <w:pPr>
              <w:pStyle w:val="Style19"/>
              <w:widowControl/>
              <w:spacing w:line="270" w:lineRule="exact"/>
              <w:ind w:left="102"/>
              <w:rPr>
                <w:rStyle w:val="FontStyle30"/>
                <w:b/>
                <w:color w:val="000000"/>
              </w:rPr>
            </w:pPr>
            <w:r w:rsidRPr="00F8476C">
              <w:rPr>
                <w:rStyle w:val="FontStyle34"/>
                <w:b w:val="0"/>
              </w:rPr>
              <w:t xml:space="preserve">в </w:t>
            </w:r>
            <w:r w:rsidR="00A36E6D" w:rsidRPr="00F8476C">
              <w:rPr>
                <w:rStyle w:val="FontStyle34"/>
                <w:b w:val="0"/>
              </w:rPr>
              <w:t>П</w:t>
            </w:r>
            <w:r w:rsidRPr="00F8476C">
              <w:rPr>
                <w:rStyle w:val="FontStyle34"/>
                <w:b w:val="0"/>
              </w:rPr>
              <w:t>АО «Сбербанк России»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A56540" w:rsidP="007F2320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К</w:t>
            </w:r>
            <w:r w:rsidR="00D43C8C" w:rsidRPr="00F8476C">
              <w:rPr>
                <w:rStyle w:val="FontStyle34"/>
              </w:rPr>
              <w:t xml:space="preserve">/с: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AE297A" w:rsidP="00F8476C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  <w:b/>
              </w:rPr>
            </w:pPr>
            <w:r w:rsidRPr="00F8476C">
              <w:rPr>
                <w:rStyle w:val="FontStyle30"/>
                <w:b/>
              </w:rPr>
              <w:t>К</w:t>
            </w:r>
            <w:r w:rsidR="004562E0" w:rsidRPr="00F8476C">
              <w:rPr>
                <w:rStyle w:val="FontStyle30"/>
                <w:b/>
              </w:rPr>
              <w:t>орр</w:t>
            </w:r>
            <w:r w:rsidR="00FF0322" w:rsidRPr="00F8476C">
              <w:rPr>
                <w:rStyle w:val="FontStyle30"/>
                <w:b/>
              </w:rPr>
              <w:t>.</w:t>
            </w:r>
            <w:r w:rsidR="00805390" w:rsidRPr="00F8476C">
              <w:rPr>
                <w:rStyle w:val="FontStyle30"/>
                <w:b/>
              </w:rPr>
              <w:t xml:space="preserve"> </w:t>
            </w:r>
            <w:r w:rsidR="00BF435C" w:rsidRPr="00F8476C">
              <w:rPr>
                <w:rStyle w:val="FontStyle30"/>
                <w:b/>
              </w:rPr>
              <w:t>с</w:t>
            </w:r>
            <w:r w:rsidR="00FF0322" w:rsidRPr="00F8476C">
              <w:rPr>
                <w:rStyle w:val="FontStyle30"/>
                <w:b/>
              </w:rPr>
              <w:t>чет</w:t>
            </w:r>
            <w:r w:rsidR="004562E0" w:rsidRPr="00F8476C">
              <w:rPr>
                <w:rStyle w:val="FontStyle30"/>
                <w:b/>
              </w:rPr>
              <w:t>:</w:t>
            </w:r>
            <w:r w:rsidRPr="00F8476C">
              <w:rPr>
                <w:rStyle w:val="FontStyle30"/>
                <w:b/>
              </w:rPr>
              <w:t xml:space="preserve"> </w:t>
            </w:r>
            <w:r w:rsidR="00BF435C" w:rsidRPr="00F8476C">
              <w:rPr>
                <w:rStyle w:val="FontStyle30"/>
                <w:b/>
              </w:rPr>
              <w:t xml:space="preserve"> </w:t>
            </w:r>
            <w:r w:rsidR="005643F5" w:rsidRPr="00F8476C">
              <w:rPr>
                <w:sz w:val="22"/>
                <w:szCs w:val="22"/>
              </w:rPr>
              <w:t>30101810400000000225</w:t>
            </w:r>
          </w:p>
        </w:tc>
      </w:tr>
      <w:tr w:rsidR="00BF435C" w:rsidRPr="00F8476C" w:rsidTr="008950E6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587016" w:rsidP="007F2320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БИК</w:t>
            </w:r>
            <w:r w:rsidR="00D43C8C" w:rsidRPr="00F8476C">
              <w:rPr>
                <w:rStyle w:val="FontStyle34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БИК</w:t>
            </w:r>
            <w:r w:rsidR="004562E0" w:rsidRPr="00F8476C">
              <w:rPr>
                <w:rStyle w:val="FontStyle34"/>
              </w:rPr>
              <w:t>:</w:t>
            </w:r>
            <w:r w:rsidRPr="00F8476C">
              <w:rPr>
                <w:rStyle w:val="FontStyle34"/>
              </w:rPr>
              <w:t xml:space="preserve"> </w:t>
            </w:r>
            <w:r w:rsidR="00D82B9F" w:rsidRPr="00F8476C">
              <w:rPr>
                <w:sz w:val="22"/>
                <w:szCs w:val="22"/>
              </w:rPr>
              <w:t xml:space="preserve"> </w:t>
            </w:r>
            <w:r w:rsidR="00AF0466" w:rsidRPr="00F8476C">
              <w:rPr>
                <w:sz w:val="22"/>
                <w:szCs w:val="22"/>
              </w:rPr>
              <w:t>044525</w:t>
            </w:r>
            <w:r w:rsidR="005643F5" w:rsidRPr="00F8476C">
              <w:rPr>
                <w:sz w:val="22"/>
                <w:szCs w:val="22"/>
              </w:rPr>
              <w:t>225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587016" w:rsidP="007F2320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Тел</w:t>
            </w:r>
            <w:r w:rsidR="00D43C8C" w:rsidRPr="00F8476C">
              <w:rPr>
                <w:rStyle w:val="FontStyle34"/>
              </w:rPr>
              <w:t>.</w:t>
            </w:r>
            <w:r w:rsidRPr="00F8476C">
              <w:rPr>
                <w:rStyle w:val="FontStyle34"/>
              </w:rPr>
              <w:t>:</w:t>
            </w:r>
            <w:r w:rsidR="00D43C8C" w:rsidRPr="00F8476C">
              <w:rPr>
                <w:rStyle w:val="FontStyle3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4562E0" w:rsidP="00F8476C">
            <w:pPr>
              <w:pStyle w:val="Style17"/>
              <w:widowControl/>
              <w:spacing w:line="270" w:lineRule="exact"/>
              <w:ind w:left="102"/>
              <w:rPr>
                <w:rStyle w:val="FontStyle34"/>
                <w:color w:val="000000"/>
              </w:rPr>
            </w:pPr>
            <w:r w:rsidRPr="00F8476C">
              <w:rPr>
                <w:rStyle w:val="FontStyle34"/>
              </w:rPr>
              <w:t>Тел./факс:</w:t>
            </w:r>
            <w:r w:rsidR="00003BE2" w:rsidRPr="00F8476C">
              <w:rPr>
                <w:rStyle w:val="FontStyle34"/>
              </w:rPr>
              <w:t xml:space="preserve"> </w:t>
            </w:r>
            <w:r w:rsidR="00003BE2" w:rsidRPr="00F8476C">
              <w:rPr>
                <w:rStyle w:val="FontStyle34"/>
                <w:b w:val="0"/>
              </w:rPr>
              <w:t>+7</w:t>
            </w:r>
            <w:r w:rsidRPr="00F8476C">
              <w:rPr>
                <w:rStyle w:val="FontStyle34"/>
              </w:rPr>
              <w:t xml:space="preserve"> </w:t>
            </w:r>
            <w:r w:rsidRPr="00F8476C">
              <w:rPr>
                <w:rStyle w:val="FontStyle34"/>
                <w:b w:val="0"/>
                <w:color w:val="000000"/>
              </w:rPr>
              <w:t xml:space="preserve">(495) </w:t>
            </w:r>
            <w:r w:rsidR="00BE483B" w:rsidRPr="00F8476C">
              <w:rPr>
                <w:rStyle w:val="FontStyle34"/>
                <w:b w:val="0"/>
                <w:color w:val="000000"/>
              </w:rPr>
              <w:t xml:space="preserve">666-56-28, </w:t>
            </w:r>
            <w:r w:rsidRPr="00F8476C">
              <w:rPr>
                <w:rStyle w:val="FontStyle34"/>
                <w:b w:val="0"/>
                <w:color w:val="000000"/>
              </w:rPr>
              <w:t>98</w:t>
            </w:r>
            <w:r w:rsidR="00DB4F26" w:rsidRPr="00F8476C">
              <w:rPr>
                <w:rStyle w:val="FontStyle34"/>
                <w:b w:val="0"/>
                <w:color w:val="000000"/>
              </w:rPr>
              <w:t>8-49-47</w:t>
            </w:r>
          </w:p>
        </w:tc>
      </w:tr>
    </w:tbl>
    <w:p w:rsidR="00FF0322" w:rsidRPr="00D2016B" w:rsidRDefault="000D6F65" w:rsidP="00F8476C">
      <w:pPr>
        <w:suppressAutoHyphens/>
        <w:spacing w:line="270" w:lineRule="exact"/>
        <w:ind w:left="170" w:right="113"/>
        <w:rPr>
          <w:lang w:val="en-US"/>
        </w:rPr>
      </w:pPr>
      <w:r w:rsidRPr="00D2016B">
        <w:rPr>
          <w:lang w:val="en-US"/>
        </w:rPr>
        <w:t xml:space="preserve">                      </w:t>
      </w:r>
    </w:p>
    <w:p w:rsidR="00577E7C" w:rsidRPr="0064333E" w:rsidRDefault="00E06311" w:rsidP="00F8476C">
      <w:pPr>
        <w:widowControl/>
        <w:suppressAutoHyphens/>
        <w:spacing w:line="270" w:lineRule="exact"/>
        <w:ind w:left="170" w:right="113"/>
        <w:rPr>
          <w:b/>
        </w:rPr>
      </w:pPr>
      <w:r w:rsidRPr="0064333E">
        <w:rPr>
          <w:b/>
        </w:rPr>
        <w:t xml:space="preserve">Покупатель:  </w:t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Pr="0064333E">
        <w:rPr>
          <w:b/>
        </w:rPr>
        <w:t>Поставщик:</w:t>
      </w:r>
    </w:p>
    <w:p w:rsidR="008950E6" w:rsidRPr="0064333E" w:rsidRDefault="008950E6" w:rsidP="008950E6">
      <w:pPr>
        <w:widowControl/>
        <w:suppressAutoHyphens/>
        <w:spacing w:line="270" w:lineRule="exact"/>
        <w:ind w:left="170" w:right="113"/>
      </w:pPr>
      <w:r w:rsidRPr="0064333E">
        <w:tab/>
      </w:r>
      <w:r w:rsidRPr="0064333E">
        <w:tab/>
      </w:r>
      <w:r w:rsidRPr="0064333E">
        <w:tab/>
      </w:r>
      <w:r w:rsidRPr="0064333E">
        <w:tab/>
      </w:r>
      <w:r>
        <w:t xml:space="preserve">          </w:t>
      </w:r>
      <w:r w:rsidR="007F2320">
        <w:t xml:space="preserve">                             </w:t>
      </w:r>
      <w:r>
        <w:t xml:space="preserve">  </w:t>
      </w:r>
      <w:r w:rsidRPr="0064333E">
        <w:t>Генеральный директор</w:t>
      </w:r>
    </w:p>
    <w:p w:rsidR="008950E6" w:rsidRPr="0064333E" w:rsidRDefault="007F2320" w:rsidP="008950E6">
      <w:pPr>
        <w:widowControl/>
        <w:tabs>
          <w:tab w:val="left" w:pos="5760"/>
        </w:tabs>
        <w:suppressAutoHyphens/>
        <w:spacing w:line="270" w:lineRule="exact"/>
        <w:ind w:right="113"/>
      </w:pPr>
      <w:r>
        <w:t xml:space="preserve">                                                                                             </w:t>
      </w:r>
      <w:r w:rsidR="008950E6">
        <w:t xml:space="preserve">  </w:t>
      </w:r>
      <w:r w:rsidR="008950E6" w:rsidRPr="0064333E">
        <w:t>ООО «БЭЛСИ»</w:t>
      </w:r>
    </w:p>
    <w:p w:rsidR="0097050C" w:rsidRDefault="0097050C" w:rsidP="00F8476C">
      <w:pPr>
        <w:widowControl/>
        <w:suppressAutoHyphens/>
        <w:spacing w:line="270" w:lineRule="exact"/>
        <w:ind w:left="170" w:right="113"/>
      </w:pPr>
    </w:p>
    <w:p w:rsidR="0089472E" w:rsidRPr="0064333E" w:rsidRDefault="00D56EA9" w:rsidP="00F8476C">
      <w:pPr>
        <w:widowControl/>
        <w:suppressAutoHyphens/>
        <w:spacing w:line="270" w:lineRule="exact"/>
        <w:ind w:left="170" w:right="113"/>
      </w:pPr>
      <w:r w:rsidRPr="0064333E">
        <w:t>______________/</w:t>
      </w:r>
      <w:r w:rsidR="008950E6" w:rsidRPr="008950E6">
        <w:t xml:space="preserve"> </w:t>
      </w:r>
      <w:r w:rsidR="008950E6">
        <w:t>.</w:t>
      </w:r>
      <w:r w:rsidR="008950E6" w:rsidRPr="0064333E">
        <w:t>/</w:t>
      </w:r>
      <w:r w:rsidRPr="0064333E">
        <w:tab/>
      </w:r>
      <w:r w:rsidRPr="0064333E">
        <w:tab/>
      </w:r>
      <w:r w:rsidR="000D6F65" w:rsidRPr="0064333E">
        <w:t xml:space="preserve">             </w:t>
      </w:r>
      <w:r w:rsidRPr="0064333E">
        <w:t>______________/</w:t>
      </w:r>
      <w:r w:rsidR="00BE483B">
        <w:t>Сибилев А.А</w:t>
      </w:r>
      <w:r w:rsidR="000D6F65" w:rsidRPr="0064333E">
        <w:t xml:space="preserve">. </w:t>
      </w:r>
      <w:r w:rsidRPr="0064333E">
        <w:t>/</w:t>
      </w:r>
    </w:p>
    <w:p w:rsidR="002D31F1" w:rsidRPr="0064333E" w:rsidRDefault="002D31F1" w:rsidP="00F8476C">
      <w:pPr>
        <w:widowControl/>
        <w:spacing w:line="270" w:lineRule="exact"/>
        <w:ind w:right="418"/>
      </w:pPr>
    </w:p>
    <w:p w:rsidR="00903050" w:rsidRDefault="00903050" w:rsidP="00903050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</w:p>
    <w:p w:rsidR="00903050" w:rsidRDefault="00903050" w:rsidP="00903050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</w:p>
    <w:p w:rsidR="00903050" w:rsidRPr="0064333E" w:rsidRDefault="00903050" w:rsidP="00903050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  <w:r w:rsidRPr="0064333E">
        <w:rPr>
          <w:rFonts w:ascii="Times New Roman" w:hAnsi="Times New Roman"/>
          <w:snapToGrid/>
          <w:szCs w:val="24"/>
        </w:rPr>
        <w:t>Приложение № 1</w:t>
      </w:r>
    </w:p>
    <w:p w:rsidR="00903050" w:rsidRPr="0064333E" w:rsidRDefault="00903050" w:rsidP="00903050">
      <w:pPr>
        <w:spacing w:line="270" w:lineRule="exact"/>
        <w:ind w:left="5812"/>
      </w:pPr>
    </w:p>
    <w:p w:rsidR="00903050" w:rsidRPr="0064333E" w:rsidRDefault="00903050" w:rsidP="00903050">
      <w:pPr>
        <w:spacing w:line="270" w:lineRule="exact"/>
      </w:pPr>
    </w:p>
    <w:p w:rsidR="00903050" w:rsidRPr="0064333E" w:rsidRDefault="00903050" w:rsidP="00903050">
      <w:pPr>
        <w:pStyle w:val="3"/>
        <w:spacing w:line="270" w:lineRule="exact"/>
        <w:rPr>
          <w:bCs w:val="0"/>
        </w:rPr>
      </w:pPr>
      <w:r w:rsidRPr="0064333E">
        <w:rPr>
          <w:bCs w:val="0"/>
        </w:rPr>
        <w:t>СПЕЦИФИКАЦИЯ № 1</w:t>
      </w:r>
    </w:p>
    <w:p w:rsidR="00903050" w:rsidRPr="0064333E" w:rsidRDefault="00903050" w:rsidP="00903050">
      <w:pPr>
        <w:spacing w:line="270" w:lineRule="exact"/>
      </w:pPr>
    </w:p>
    <w:p w:rsidR="00903050" w:rsidRPr="0064333E" w:rsidRDefault="00903050" w:rsidP="00903050">
      <w:pPr>
        <w:spacing w:line="270" w:lineRule="exact"/>
      </w:pPr>
      <w:r w:rsidRPr="0064333E">
        <w:t xml:space="preserve">г. Москва              </w:t>
      </w:r>
      <w:r>
        <w:t xml:space="preserve">                  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903050" w:rsidRPr="0064333E" w:rsidRDefault="00903050" w:rsidP="00903050">
      <w:pPr>
        <w:spacing w:line="270" w:lineRule="exact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693"/>
        <w:gridCol w:w="992"/>
        <w:gridCol w:w="1701"/>
        <w:gridCol w:w="709"/>
        <w:gridCol w:w="851"/>
        <w:gridCol w:w="1134"/>
        <w:gridCol w:w="1417"/>
      </w:tblGrid>
      <w:tr w:rsidR="00903050" w:rsidRPr="0064333E" w:rsidTr="00E02D18">
        <w:trPr>
          <w:trHeight w:val="9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Наименование товара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108"/>
              <w:jc w:val="center"/>
            </w:pPr>
            <w:r w:rsidRPr="0064333E"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Изготовитель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 xml:space="preserve">Кол-во  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Цена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в руб.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 xml:space="preserve">Сумма 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в руб.</w:t>
            </w:r>
          </w:p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с НДС</w:t>
            </w:r>
          </w:p>
        </w:tc>
      </w:tr>
      <w:tr w:rsidR="00903050" w:rsidRPr="0064333E" w:rsidTr="00E02D18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108"/>
              <w:jc w:val="center"/>
            </w:pPr>
            <w:r w:rsidRPr="006433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72"/>
              <w:jc w:val="center"/>
            </w:pPr>
            <w:r w:rsidRPr="006433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 w:rsidRPr="0064333E"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72"/>
              <w:jc w:val="center"/>
            </w:pPr>
            <w:r w:rsidRPr="0064333E">
              <w:t>8</w:t>
            </w:r>
          </w:p>
        </w:tc>
      </w:tr>
      <w:tr w:rsidR="00903050" w:rsidRPr="0064333E" w:rsidTr="00E02D18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50" w:rsidRPr="0064333E" w:rsidRDefault="00903050" w:rsidP="00E02D18">
            <w:pPr>
              <w:spacing w:line="270" w:lineRule="exact"/>
            </w:pPr>
            <w:r>
              <w:t xml:space="preserve">Молоток отбойный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108"/>
              <w:jc w:val="center"/>
            </w:pPr>
            <w:r>
              <w:t>МО-2Б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right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72"/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jc w:val="right"/>
            </w:pPr>
            <w:r>
              <w:t>4951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3050" w:rsidRPr="0064333E" w:rsidRDefault="00903050" w:rsidP="00E02D18">
            <w:pPr>
              <w:spacing w:line="270" w:lineRule="exact"/>
              <w:ind w:right="-72"/>
              <w:jc w:val="right"/>
            </w:pPr>
            <w:r>
              <w:t>79216</w:t>
            </w:r>
          </w:p>
        </w:tc>
      </w:tr>
      <w:tr w:rsidR="00903050" w:rsidRPr="0064333E" w:rsidTr="00E02D18">
        <w:trPr>
          <w:trHeight w:val="353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050" w:rsidRPr="0064333E" w:rsidRDefault="00903050" w:rsidP="00E02D18">
            <w:pPr>
              <w:spacing w:line="270" w:lineRule="exact"/>
            </w:pPr>
            <w:r w:rsidRPr="0064333E">
              <w:t xml:space="preserve">НДС (18%): </w:t>
            </w:r>
            <w:r>
              <w:t>12083,00</w:t>
            </w:r>
            <w:r w:rsidRPr="0064333E">
              <w:t xml:space="preserve"> руб.</w:t>
            </w:r>
          </w:p>
        </w:tc>
      </w:tr>
      <w:tr w:rsidR="00903050" w:rsidRPr="0064333E" w:rsidTr="00E02D18">
        <w:trPr>
          <w:trHeight w:val="353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050" w:rsidRPr="0064333E" w:rsidRDefault="00903050" w:rsidP="00E02D18">
            <w:pPr>
              <w:spacing w:line="270" w:lineRule="exact"/>
            </w:pPr>
            <w:r>
              <w:t>ИТОГО:  79216,00 (</w:t>
            </w:r>
            <w:proofErr w:type="spellStart"/>
            <w:r>
              <w:t>семдесят</w:t>
            </w:r>
            <w:proofErr w:type="spellEnd"/>
            <w:r>
              <w:t xml:space="preserve"> девять тысяч двести шестнадцать</w:t>
            </w:r>
            <w:r w:rsidRPr="0064333E">
              <w:t xml:space="preserve">) руб. </w:t>
            </w:r>
          </w:p>
        </w:tc>
      </w:tr>
    </w:tbl>
    <w:p w:rsidR="00903050" w:rsidRPr="0064333E" w:rsidRDefault="00903050" w:rsidP="00903050">
      <w:pPr>
        <w:spacing w:line="270" w:lineRule="exact"/>
      </w:pPr>
    </w:p>
    <w:p w:rsidR="00903050" w:rsidRPr="0064333E" w:rsidRDefault="00903050" w:rsidP="00903050">
      <w:pPr>
        <w:pStyle w:val="a7"/>
        <w:spacing w:line="270" w:lineRule="exact"/>
        <w:rPr>
          <w:b/>
        </w:rPr>
      </w:pPr>
      <w:r w:rsidRPr="0064333E">
        <w:rPr>
          <w:rFonts w:ascii="Times New Roman" w:hAnsi="Times New Roman"/>
          <w:szCs w:val="24"/>
        </w:rPr>
        <w:t xml:space="preserve">1. Вид поставки: </w:t>
      </w:r>
      <w:r>
        <w:rPr>
          <w:rFonts w:ascii="Times New Roman" w:hAnsi="Times New Roman"/>
          <w:szCs w:val="24"/>
        </w:rPr>
        <w:t xml:space="preserve">доставка до </w:t>
      </w:r>
      <w:r>
        <w:rPr>
          <w:rStyle w:val="FontStyle31"/>
          <w:sz w:val="24"/>
          <w:szCs w:val="24"/>
        </w:rPr>
        <w:t>терминала транспортной компании, указанной  Покупателем</w:t>
      </w:r>
    </w:p>
    <w:p w:rsidR="00903050" w:rsidRPr="0064333E" w:rsidRDefault="00903050" w:rsidP="00903050">
      <w:pPr>
        <w:pStyle w:val="a7"/>
        <w:spacing w:line="270" w:lineRule="exact"/>
        <w:rPr>
          <w:b/>
        </w:rPr>
      </w:pPr>
      <w:r w:rsidRPr="0064333E">
        <w:rPr>
          <w:rFonts w:ascii="Times New Roman" w:hAnsi="Times New Roman"/>
          <w:szCs w:val="24"/>
        </w:rPr>
        <w:t>2. Место назначения (поставки):</w:t>
      </w:r>
      <w:r w:rsidRPr="0018527B">
        <w:rPr>
          <w:rFonts w:ascii="Times New Roman" w:hAnsi="Times New Roman"/>
          <w:szCs w:val="24"/>
        </w:rPr>
        <w:t xml:space="preserve"> </w:t>
      </w:r>
      <w:r w:rsidR="007F2320">
        <w:rPr>
          <w:rFonts w:ascii="Times New Roman" w:hAnsi="Times New Roman"/>
          <w:szCs w:val="24"/>
        </w:rPr>
        <w:t xml:space="preserve">до терминала </w:t>
      </w:r>
    </w:p>
    <w:p w:rsidR="00903050" w:rsidRPr="0064333E" w:rsidRDefault="00903050" w:rsidP="00903050">
      <w:pPr>
        <w:pStyle w:val="a7"/>
        <w:spacing w:line="270" w:lineRule="exact"/>
        <w:rPr>
          <w:b/>
        </w:rPr>
      </w:pPr>
      <w:r w:rsidRPr="0064333E">
        <w:rPr>
          <w:rFonts w:ascii="Times New Roman" w:hAnsi="Times New Roman"/>
          <w:szCs w:val="24"/>
        </w:rPr>
        <w:t>3. Способ доставки</w:t>
      </w:r>
      <w:r>
        <w:rPr>
          <w:rFonts w:ascii="Times New Roman" w:hAnsi="Times New Roman"/>
          <w:szCs w:val="24"/>
        </w:rPr>
        <w:t xml:space="preserve"> : автотранспортом транспортной компанией «Деловые Линии» </w:t>
      </w:r>
    </w:p>
    <w:p w:rsidR="00903050" w:rsidRPr="0064333E" w:rsidRDefault="00903050" w:rsidP="00903050">
      <w:pPr>
        <w:pStyle w:val="a7"/>
        <w:spacing w:line="270" w:lineRule="exact"/>
        <w:rPr>
          <w:b/>
        </w:rPr>
      </w:pPr>
      <w:r w:rsidRPr="0064333E">
        <w:rPr>
          <w:rFonts w:ascii="Times New Roman" w:hAnsi="Times New Roman"/>
          <w:szCs w:val="24"/>
        </w:rPr>
        <w:t xml:space="preserve">5. Срок оплаты: </w:t>
      </w:r>
      <w:r>
        <w:rPr>
          <w:rFonts w:ascii="Times New Roman" w:hAnsi="Times New Roman"/>
          <w:szCs w:val="24"/>
        </w:rPr>
        <w:t>не более пяти банковских дней от даты выставления счета от Поставщика. Предоплатой 100 % суммы счета.</w:t>
      </w:r>
    </w:p>
    <w:p w:rsidR="00903050" w:rsidRPr="0064333E" w:rsidRDefault="00903050" w:rsidP="00903050">
      <w:pPr>
        <w:spacing w:line="270" w:lineRule="exact"/>
        <w:jc w:val="both"/>
      </w:pPr>
      <w:r w:rsidRPr="0064333E">
        <w:t xml:space="preserve">6. </w:t>
      </w:r>
      <w:r w:rsidRPr="0064333E">
        <w:rPr>
          <w:rStyle w:val="FontStyle31"/>
          <w:sz w:val="24"/>
          <w:szCs w:val="24"/>
        </w:rPr>
        <w:t xml:space="preserve">Транспортные расходы </w:t>
      </w:r>
      <w:r>
        <w:rPr>
          <w:rStyle w:val="FontStyle31"/>
          <w:sz w:val="24"/>
          <w:szCs w:val="24"/>
        </w:rPr>
        <w:t xml:space="preserve">по доставке продукции от терминала транспортной компании города  нахождения Поставщика до терминала транспортной компании, указанной  Покупателем </w:t>
      </w:r>
      <w:r w:rsidRPr="0064333E">
        <w:rPr>
          <w:rStyle w:val="FontStyle31"/>
          <w:sz w:val="24"/>
          <w:szCs w:val="24"/>
        </w:rPr>
        <w:t>оплачиваются</w:t>
      </w:r>
      <w:r w:rsidRPr="0064333E">
        <w:t xml:space="preserve"> </w:t>
      </w:r>
      <w:r>
        <w:t>Покупателем.</w:t>
      </w:r>
      <w:r w:rsidRPr="0064333E">
        <w:t xml:space="preserve"> </w:t>
      </w:r>
    </w:p>
    <w:p w:rsidR="00903050" w:rsidRPr="0064333E" w:rsidRDefault="00903050" w:rsidP="00903050">
      <w:pPr>
        <w:spacing w:line="270" w:lineRule="exact"/>
        <w:jc w:val="both"/>
        <w:rPr>
          <w:b/>
        </w:rPr>
      </w:pPr>
    </w:p>
    <w:p w:rsidR="00903050" w:rsidRPr="0064333E" w:rsidRDefault="00903050" w:rsidP="00903050">
      <w:pPr>
        <w:spacing w:line="270" w:lineRule="exact"/>
        <w:jc w:val="center"/>
        <w:rPr>
          <w:b/>
        </w:rPr>
      </w:pPr>
    </w:p>
    <w:p w:rsidR="00903050" w:rsidRPr="0064333E" w:rsidRDefault="00903050" w:rsidP="00903050">
      <w:pPr>
        <w:spacing w:line="270" w:lineRule="exact"/>
        <w:jc w:val="center"/>
        <w:rPr>
          <w:b/>
        </w:rPr>
      </w:pPr>
    </w:p>
    <w:p w:rsidR="00903050" w:rsidRPr="0064333E" w:rsidRDefault="00903050" w:rsidP="00903050">
      <w:pPr>
        <w:widowControl/>
        <w:suppressAutoHyphens/>
        <w:spacing w:line="270" w:lineRule="exact"/>
        <w:ind w:left="170" w:right="113"/>
        <w:rPr>
          <w:b/>
        </w:rPr>
      </w:pPr>
      <w:r w:rsidRPr="0064333E">
        <w:rPr>
          <w:b/>
        </w:rPr>
        <w:t xml:space="preserve">Покупатель:  </w:t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  <w:t>Поставщик:</w:t>
      </w:r>
    </w:p>
    <w:p w:rsidR="007F2320" w:rsidRDefault="007F2320" w:rsidP="007F2320">
      <w:pPr>
        <w:widowControl/>
        <w:suppressAutoHyphens/>
        <w:spacing w:line="270" w:lineRule="exact"/>
        <w:ind w:left="170" w:right="113"/>
      </w:pPr>
    </w:p>
    <w:p w:rsidR="00903050" w:rsidRPr="0064333E" w:rsidRDefault="00903050" w:rsidP="00903050">
      <w:pPr>
        <w:widowControl/>
        <w:tabs>
          <w:tab w:val="left" w:pos="5760"/>
        </w:tabs>
        <w:suppressAutoHyphens/>
        <w:spacing w:line="270" w:lineRule="exact"/>
        <w:ind w:right="113"/>
      </w:pPr>
      <w:r w:rsidRPr="0064333E">
        <w:tab/>
        <w:t>ООО «БЭЛСИ»</w:t>
      </w:r>
    </w:p>
    <w:p w:rsidR="00903050" w:rsidRDefault="007F2320" w:rsidP="00903050">
      <w:pPr>
        <w:widowControl/>
        <w:suppressAutoHyphens/>
        <w:spacing w:line="270" w:lineRule="exact"/>
        <w:ind w:left="170" w:right="113"/>
      </w:pPr>
      <w:r>
        <w:t xml:space="preserve"> </w:t>
      </w:r>
    </w:p>
    <w:p w:rsidR="00903050" w:rsidRPr="0064333E" w:rsidRDefault="00903050" w:rsidP="00903050">
      <w:pPr>
        <w:widowControl/>
        <w:suppressAutoHyphens/>
        <w:spacing w:line="270" w:lineRule="exact"/>
        <w:ind w:left="170" w:right="113"/>
      </w:pPr>
      <w:r w:rsidRPr="0064333E">
        <w:t>______________/</w:t>
      </w:r>
      <w:r w:rsidRPr="0064333E">
        <w:tab/>
      </w:r>
      <w:r w:rsidR="007F2320">
        <w:t xml:space="preserve">     /</w:t>
      </w:r>
      <w:r w:rsidRPr="0064333E">
        <w:tab/>
        <w:t xml:space="preserve">    </w:t>
      </w:r>
      <w:r w:rsidR="007F2320">
        <w:t xml:space="preserve">                </w:t>
      </w:r>
      <w:r w:rsidRPr="0064333E">
        <w:t xml:space="preserve">         ______________/</w:t>
      </w:r>
      <w:r>
        <w:t>Сибилев А.А</w:t>
      </w:r>
      <w:r w:rsidRPr="0064333E">
        <w:t>. /</w:t>
      </w:r>
    </w:p>
    <w:p w:rsidR="0064333E" w:rsidRDefault="0064333E" w:rsidP="00F8476C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</w:p>
    <w:sectPr w:rsidR="0064333E" w:rsidSect="00F8476C">
      <w:footerReference w:type="default" r:id="rId8"/>
      <w:type w:val="continuous"/>
      <w:pgSz w:w="12067" w:h="16882"/>
      <w:pgMar w:top="567" w:right="624" w:bottom="567" w:left="1134" w:header="720" w:footer="45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E" w:rsidRDefault="005D0ABE">
      <w:r>
        <w:separator/>
      </w:r>
    </w:p>
  </w:endnote>
  <w:endnote w:type="continuationSeparator" w:id="0">
    <w:p w:rsidR="005D0ABE" w:rsidRDefault="005D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FC" w:rsidRDefault="000405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320">
      <w:rPr>
        <w:noProof/>
      </w:rPr>
      <w:t>1</w:t>
    </w:r>
    <w:r>
      <w:rPr>
        <w:noProof/>
      </w:rPr>
      <w:fldChar w:fldCharType="end"/>
    </w:r>
  </w:p>
  <w:p w:rsidR="00E32FFC" w:rsidRDefault="00E32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E" w:rsidRDefault="005D0ABE">
      <w:r>
        <w:separator/>
      </w:r>
    </w:p>
  </w:footnote>
  <w:footnote w:type="continuationSeparator" w:id="0">
    <w:p w:rsidR="005D0ABE" w:rsidRDefault="005D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C66DC"/>
    <w:multiLevelType w:val="singleLevel"/>
    <w:tmpl w:val="BBD212CC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4A1016"/>
    <w:multiLevelType w:val="singleLevel"/>
    <w:tmpl w:val="7B3E90B6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E5F0441"/>
    <w:multiLevelType w:val="singleLevel"/>
    <w:tmpl w:val="728CBDB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3E620D1"/>
    <w:multiLevelType w:val="singleLevel"/>
    <w:tmpl w:val="D166E322"/>
    <w:lvl w:ilvl="0">
      <w:start w:val="2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9FF7850"/>
    <w:multiLevelType w:val="singleLevel"/>
    <w:tmpl w:val="E0A6BC10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F7F1373"/>
    <w:multiLevelType w:val="singleLevel"/>
    <w:tmpl w:val="AC303332"/>
    <w:lvl w:ilvl="0">
      <w:start w:val="3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30E869AF"/>
    <w:multiLevelType w:val="hybridMultilevel"/>
    <w:tmpl w:val="245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6E69"/>
    <w:multiLevelType w:val="singleLevel"/>
    <w:tmpl w:val="00DAE7EA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3EF61646"/>
    <w:multiLevelType w:val="singleLevel"/>
    <w:tmpl w:val="5112ADA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7233DF0"/>
    <w:multiLevelType w:val="multilevel"/>
    <w:tmpl w:val="81B216D4"/>
    <w:lvl w:ilvl="0">
      <w:start w:val="9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1">
    <w:nsid w:val="4E2E7276"/>
    <w:multiLevelType w:val="multilevel"/>
    <w:tmpl w:val="25C422C8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2">
    <w:nsid w:val="5436616F"/>
    <w:multiLevelType w:val="singleLevel"/>
    <w:tmpl w:val="D166E322"/>
    <w:lvl w:ilvl="0">
      <w:start w:val="2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92F2171"/>
    <w:multiLevelType w:val="singleLevel"/>
    <w:tmpl w:val="2AAEE3E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D026206"/>
    <w:multiLevelType w:val="multilevel"/>
    <w:tmpl w:val="2162E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E3BE3"/>
    <w:multiLevelType w:val="hybridMultilevel"/>
    <w:tmpl w:val="519E84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B5D19"/>
    <w:multiLevelType w:val="hybridMultilevel"/>
    <w:tmpl w:val="49CC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4186"/>
    <w:multiLevelType w:val="singleLevel"/>
    <w:tmpl w:val="C298BDC6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6C7D4D27"/>
    <w:multiLevelType w:val="singleLevel"/>
    <w:tmpl w:val="0C964E98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9"/>
    <w:rsid w:val="00003BE2"/>
    <w:rsid w:val="00012723"/>
    <w:rsid w:val="00017778"/>
    <w:rsid w:val="00025C99"/>
    <w:rsid w:val="00027087"/>
    <w:rsid w:val="000405AA"/>
    <w:rsid w:val="00070C7B"/>
    <w:rsid w:val="00073644"/>
    <w:rsid w:val="00080961"/>
    <w:rsid w:val="00081AA2"/>
    <w:rsid w:val="0009345D"/>
    <w:rsid w:val="00096734"/>
    <w:rsid w:val="000A5DF3"/>
    <w:rsid w:val="000A6EA3"/>
    <w:rsid w:val="000A7C58"/>
    <w:rsid w:val="000C54DA"/>
    <w:rsid w:val="000C5573"/>
    <w:rsid w:val="000D2446"/>
    <w:rsid w:val="000D2A79"/>
    <w:rsid w:val="000D46E0"/>
    <w:rsid w:val="000D6F65"/>
    <w:rsid w:val="000E689C"/>
    <w:rsid w:val="000F4902"/>
    <w:rsid w:val="000F5646"/>
    <w:rsid w:val="000F7010"/>
    <w:rsid w:val="001132DB"/>
    <w:rsid w:val="00115701"/>
    <w:rsid w:val="0011643C"/>
    <w:rsid w:val="001263B5"/>
    <w:rsid w:val="00130A35"/>
    <w:rsid w:val="0013732A"/>
    <w:rsid w:val="001454AB"/>
    <w:rsid w:val="00145C71"/>
    <w:rsid w:val="00153107"/>
    <w:rsid w:val="0015766B"/>
    <w:rsid w:val="0017143A"/>
    <w:rsid w:val="001854D6"/>
    <w:rsid w:val="00193632"/>
    <w:rsid w:val="001A093C"/>
    <w:rsid w:val="001A3C29"/>
    <w:rsid w:val="001A3D69"/>
    <w:rsid w:val="001C58C5"/>
    <w:rsid w:val="001C672C"/>
    <w:rsid w:val="001D0304"/>
    <w:rsid w:val="001D137F"/>
    <w:rsid w:val="001E3AC8"/>
    <w:rsid w:val="001F0495"/>
    <w:rsid w:val="001F52C2"/>
    <w:rsid w:val="0020234E"/>
    <w:rsid w:val="00202E20"/>
    <w:rsid w:val="002146A1"/>
    <w:rsid w:val="002316B1"/>
    <w:rsid w:val="00235894"/>
    <w:rsid w:val="002369F4"/>
    <w:rsid w:val="002470D9"/>
    <w:rsid w:val="00275621"/>
    <w:rsid w:val="00280FD2"/>
    <w:rsid w:val="00284127"/>
    <w:rsid w:val="00285D5C"/>
    <w:rsid w:val="002867BF"/>
    <w:rsid w:val="00290D8B"/>
    <w:rsid w:val="002A095B"/>
    <w:rsid w:val="002A6222"/>
    <w:rsid w:val="002C5BC5"/>
    <w:rsid w:val="002D31F1"/>
    <w:rsid w:val="002D4FBD"/>
    <w:rsid w:val="002D664A"/>
    <w:rsid w:val="002D6F70"/>
    <w:rsid w:val="002E016B"/>
    <w:rsid w:val="002E57DB"/>
    <w:rsid w:val="002F39F3"/>
    <w:rsid w:val="002F3B3F"/>
    <w:rsid w:val="003107EE"/>
    <w:rsid w:val="00317691"/>
    <w:rsid w:val="003257C1"/>
    <w:rsid w:val="00326154"/>
    <w:rsid w:val="0032640E"/>
    <w:rsid w:val="003303A0"/>
    <w:rsid w:val="00331E61"/>
    <w:rsid w:val="00334841"/>
    <w:rsid w:val="003410EF"/>
    <w:rsid w:val="00342C44"/>
    <w:rsid w:val="00346FDF"/>
    <w:rsid w:val="00353F25"/>
    <w:rsid w:val="003579DF"/>
    <w:rsid w:val="003624F9"/>
    <w:rsid w:val="0038680D"/>
    <w:rsid w:val="00387BB0"/>
    <w:rsid w:val="003A2A1A"/>
    <w:rsid w:val="003B740D"/>
    <w:rsid w:val="003C7506"/>
    <w:rsid w:val="003D56BD"/>
    <w:rsid w:val="003E33C0"/>
    <w:rsid w:val="003E51C2"/>
    <w:rsid w:val="003E7728"/>
    <w:rsid w:val="003F371D"/>
    <w:rsid w:val="00403E1F"/>
    <w:rsid w:val="004213AD"/>
    <w:rsid w:val="00421947"/>
    <w:rsid w:val="00423533"/>
    <w:rsid w:val="00423662"/>
    <w:rsid w:val="00427E21"/>
    <w:rsid w:val="00431780"/>
    <w:rsid w:val="004464EE"/>
    <w:rsid w:val="0044697F"/>
    <w:rsid w:val="00451434"/>
    <w:rsid w:val="004525CC"/>
    <w:rsid w:val="004562E0"/>
    <w:rsid w:val="00460F57"/>
    <w:rsid w:val="004707AA"/>
    <w:rsid w:val="00482B06"/>
    <w:rsid w:val="00483BD6"/>
    <w:rsid w:val="00484052"/>
    <w:rsid w:val="004A093A"/>
    <w:rsid w:val="004A60C8"/>
    <w:rsid w:val="004B32BA"/>
    <w:rsid w:val="004C1D4D"/>
    <w:rsid w:val="004C2950"/>
    <w:rsid w:val="004C7210"/>
    <w:rsid w:val="004D7484"/>
    <w:rsid w:val="004E11D3"/>
    <w:rsid w:val="004F69FD"/>
    <w:rsid w:val="004F71D4"/>
    <w:rsid w:val="005145C8"/>
    <w:rsid w:val="005152BC"/>
    <w:rsid w:val="00521D69"/>
    <w:rsid w:val="00522F9F"/>
    <w:rsid w:val="00522FD7"/>
    <w:rsid w:val="005237A9"/>
    <w:rsid w:val="0052758C"/>
    <w:rsid w:val="00537327"/>
    <w:rsid w:val="0054161C"/>
    <w:rsid w:val="0054476E"/>
    <w:rsid w:val="005643F5"/>
    <w:rsid w:val="0057721F"/>
    <w:rsid w:val="00577E7C"/>
    <w:rsid w:val="0058213D"/>
    <w:rsid w:val="005854F8"/>
    <w:rsid w:val="00587016"/>
    <w:rsid w:val="005A25E6"/>
    <w:rsid w:val="005A7DA6"/>
    <w:rsid w:val="005D0692"/>
    <w:rsid w:val="005D0ABE"/>
    <w:rsid w:val="005D7642"/>
    <w:rsid w:val="005E2037"/>
    <w:rsid w:val="005E3061"/>
    <w:rsid w:val="005E7A8D"/>
    <w:rsid w:val="006041FB"/>
    <w:rsid w:val="0060566C"/>
    <w:rsid w:val="00613B1B"/>
    <w:rsid w:val="00633175"/>
    <w:rsid w:val="00633FBA"/>
    <w:rsid w:val="0064333E"/>
    <w:rsid w:val="006434AF"/>
    <w:rsid w:val="00646195"/>
    <w:rsid w:val="00646FBD"/>
    <w:rsid w:val="006555F0"/>
    <w:rsid w:val="0066384F"/>
    <w:rsid w:val="00680FEE"/>
    <w:rsid w:val="00684527"/>
    <w:rsid w:val="00693FE3"/>
    <w:rsid w:val="0069401A"/>
    <w:rsid w:val="006A33C7"/>
    <w:rsid w:val="006A3C08"/>
    <w:rsid w:val="006A7042"/>
    <w:rsid w:val="006C4527"/>
    <w:rsid w:val="006D1722"/>
    <w:rsid w:val="006D3B2C"/>
    <w:rsid w:val="006E5CB2"/>
    <w:rsid w:val="006E6EBF"/>
    <w:rsid w:val="00710AF7"/>
    <w:rsid w:val="00720D24"/>
    <w:rsid w:val="0072158E"/>
    <w:rsid w:val="00754AAE"/>
    <w:rsid w:val="00756C4E"/>
    <w:rsid w:val="007729FD"/>
    <w:rsid w:val="007731CB"/>
    <w:rsid w:val="00773D15"/>
    <w:rsid w:val="007832C7"/>
    <w:rsid w:val="00787917"/>
    <w:rsid w:val="00797308"/>
    <w:rsid w:val="007A0311"/>
    <w:rsid w:val="007A3179"/>
    <w:rsid w:val="007A3D37"/>
    <w:rsid w:val="007D05B5"/>
    <w:rsid w:val="007D132F"/>
    <w:rsid w:val="007D2293"/>
    <w:rsid w:val="007E1B3F"/>
    <w:rsid w:val="007E4F8B"/>
    <w:rsid w:val="007F2320"/>
    <w:rsid w:val="007F535A"/>
    <w:rsid w:val="00805390"/>
    <w:rsid w:val="00806CE3"/>
    <w:rsid w:val="00810355"/>
    <w:rsid w:val="008269DB"/>
    <w:rsid w:val="008357C8"/>
    <w:rsid w:val="00852372"/>
    <w:rsid w:val="00856185"/>
    <w:rsid w:val="008677BE"/>
    <w:rsid w:val="00872B38"/>
    <w:rsid w:val="0089472E"/>
    <w:rsid w:val="008950E6"/>
    <w:rsid w:val="008A0318"/>
    <w:rsid w:val="008A5337"/>
    <w:rsid w:val="008C0586"/>
    <w:rsid w:val="008C2F12"/>
    <w:rsid w:val="008C473C"/>
    <w:rsid w:val="008C5EFE"/>
    <w:rsid w:val="008D1214"/>
    <w:rsid w:val="008D2503"/>
    <w:rsid w:val="008D2B9E"/>
    <w:rsid w:val="008D2C5C"/>
    <w:rsid w:val="008E2DF2"/>
    <w:rsid w:val="008E502C"/>
    <w:rsid w:val="008F0DD8"/>
    <w:rsid w:val="0090223F"/>
    <w:rsid w:val="00903050"/>
    <w:rsid w:val="00912134"/>
    <w:rsid w:val="00925A9F"/>
    <w:rsid w:val="00926272"/>
    <w:rsid w:val="0094161B"/>
    <w:rsid w:val="00955E88"/>
    <w:rsid w:val="00961F89"/>
    <w:rsid w:val="00964DE8"/>
    <w:rsid w:val="0097050C"/>
    <w:rsid w:val="00972E56"/>
    <w:rsid w:val="00974669"/>
    <w:rsid w:val="00977953"/>
    <w:rsid w:val="00993978"/>
    <w:rsid w:val="00993F9A"/>
    <w:rsid w:val="0099468E"/>
    <w:rsid w:val="009B2AB4"/>
    <w:rsid w:val="009B7185"/>
    <w:rsid w:val="009C5DF3"/>
    <w:rsid w:val="009C717E"/>
    <w:rsid w:val="009D7769"/>
    <w:rsid w:val="009E2F2F"/>
    <w:rsid w:val="009E4C10"/>
    <w:rsid w:val="009F2C1F"/>
    <w:rsid w:val="00A0013E"/>
    <w:rsid w:val="00A06214"/>
    <w:rsid w:val="00A14575"/>
    <w:rsid w:val="00A30E64"/>
    <w:rsid w:val="00A36E6D"/>
    <w:rsid w:val="00A50152"/>
    <w:rsid w:val="00A553F5"/>
    <w:rsid w:val="00A56540"/>
    <w:rsid w:val="00A6283B"/>
    <w:rsid w:val="00A70CEC"/>
    <w:rsid w:val="00A7140E"/>
    <w:rsid w:val="00A76F67"/>
    <w:rsid w:val="00A77FEE"/>
    <w:rsid w:val="00A800DA"/>
    <w:rsid w:val="00A80DE2"/>
    <w:rsid w:val="00A92C8C"/>
    <w:rsid w:val="00AA4F10"/>
    <w:rsid w:val="00AA5E5B"/>
    <w:rsid w:val="00AB01A3"/>
    <w:rsid w:val="00AB18B0"/>
    <w:rsid w:val="00AB3EC2"/>
    <w:rsid w:val="00AD2686"/>
    <w:rsid w:val="00AD6D69"/>
    <w:rsid w:val="00AE297A"/>
    <w:rsid w:val="00AE2CF2"/>
    <w:rsid w:val="00AE4BB0"/>
    <w:rsid w:val="00AE64B2"/>
    <w:rsid w:val="00AE6CAB"/>
    <w:rsid w:val="00AF0466"/>
    <w:rsid w:val="00B01AE5"/>
    <w:rsid w:val="00B06246"/>
    <w:rsid w:val="00B13030"/>
    <w:rsid w:val="00B2047E"/>
    <w:rsid w:val="00B2363B"/>
    <w:rsid w:val="00B32974"/>
    <w:rsid w:val="00B35321"/>
    <w:rsid w:val="00B37559"/>
    <w:rsid w:val="00B70E88"/>
    <w:rsid w:val="00B72019"/>
    <w:rsid w:val="00B8301F"/>
    <w:rsid w:val="00B86635"/>
    <w:rsid w:val="00B91850"/>
    <w:rsid w:val="00B91ACB"/>
    <w:rsid w:val="00B92342"/>
    <w:rsid w:val="00B93C52"/>
    <w:rsid w:val="00BA11F4"/>
    <w:rsid w:val="00BB01C9"/>
    <w:rsid w:val="00BD793F"/>
    <w:rsid w:val="00BE483B"/>
    <w:rsid w:val="00BF435C"/>
    <w:rsid w:val="00C0423D"/>
    <w:rsid w:val="00C063E6"/>
    <w:rsid w:val="00C100FC"/>
    <w:rsid w:val="00C41E10"/>
    <w:rsid w:val="00C47B8F"/>
    <w:rsid w:val="00C626C9"/>
    <w:rsid w:val="00C65804"/>
    <w:rsid w:val="00C67153"/>
    <w:rsid w:val="00C7685F"/>
    <w:rsid w:val="00C826BA"/>
    <w:rsid w:val="00CB3713"/>
    <w:rsid w:val="00CB712F"/>
    <w:rsid w:val="00CC1C65"/>
    <w:rsid w:val="00CC2231"/>
    <w:rsid w:val="00CD1196"/>
    <w:rsid w:val="00CD3886"/>
    <w:rsid w:val="00CD7D97"/>
    <w:rsid w:val="00CE1D6B"/>
    <w:rsid w:val="00CF43EC"/>
    <w:rsid w:val="00D06A2D"/>
    <w:rsid w:val="00D12208"/>
    <w:rsid w:val="00D1544E"/>
    <w:rsid w:val="00D2016B"/>
    <w:rsid w:val="00D20496"/>
    <w:rsid w:val="00D30982"/>
    <w:rsid w:val="00D371B3"/>
    <w:rsid w:val="00D43C8C"/>
    <w:rsid w:val="00D43E2F"/>
    <w:rsid w:val="00D56187"/>
    <w:rsid w:val="00D56EA9"/>
    <w:rsid w:val="00D652D3"/>
    <w:rsid w:val="00D73933"/>
    <w:rsid w:val="00D74EC9"/>
    <w:rsid w:val="00D82438"/>
    <w:rsid w:val="00D82B9F"/>
    <w:rsid w:val="00D86EE8"/>
    <w:rsid w:val="00D96CB7"/>
    <w:rsid w:val="00DA17EF"/>
    <w:rsid w:val="00DB4F26"/>
    <w:rsid w:val="00DB5AD9"/>
    <w:rsid w:val="00DD776B"/>
    <w:rsid w:val="00DF268D"/>
    <w:rsid w:val="00E035EE"/>
    <w:rsid w:val="00E04CDB"/>
    <w:rsid w:val="00E06311"/>
    <w:rsid w:val="00E17F7F"/>
    <w:rsid w:val="00E2102C"/>
    <w:rsid w:val="00E21957"/>
    <w:rsid w:val="00E25C9C"/>
    <w:rsid w:val="00E3040F"/>
    <w:rsid w:val="00E322AD"/>
    <w:rsid w:val="00E32FFC"/>
    <w:rsid w:val="00E54B00"/>
    <w:rsid w:val="00E6343B"/>
    <w:rsid w:val="00E81E46"/>
    <w:rsid w:val="00E82EC0"/>
    <w:rsid w:val="00E93922"/>
    <w:rsid w:val="00E942B9"/>
    <w:rsid w:val="00E96254"/>
    <w:rsid w:val="00EA439A"/>
    <w:rsid w:val="00EB268C"/>
    <w:rsid w:val="00EB4DD9"/>
    <w:rsid w:val="00ED0636"/>
    <w:rsid w:val="00ED1ABA"/>
    <w:rsid w:val="00EE25A3"/>
    <w:rsid w:val="00EE6F0F"/>
    <w:rsid w:val="00EE7D5A"/>
    <w:rsid w:val="00EF5CEB"/>
    <w:rsid w:val="00F05FF9"/>
    <w:rsid w:val="00F072D1"/>
    <w:rsid w:val="00F076D2"/>
    <w:rsid w:val="00F16967"/>
    <w:rsid w:val="00F16E16"/>
    <w:rsid w:val="00F17EF3"/>
    <w:rsid w:val="00F27E8F"/>
    <w:rsid w:val="00F34BC3"/>
    <w:rsid w:val="00F376BC"/>
    <w:rsid w:val="00F44653"/>
    <w:rsid w:val="00F45C1F"/>
    <w:rsid w:val="00F57F79"/>
    <w:rsid w:val="00F658A9"/>
    <w:rsid w:val="00F65F0E"/>
    <w:rsid w:val="00F701E1"/>
    <w:rsid w:val="00F77878"/>
    <w:rsid w:val="00F8476C"/>
    <w:rsid w:val="00F86AB5"/>
    <w:rsid w:val="00FA5FE7"/>
    <w:rsid w:val="00FC250F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93632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85F"/>
  </w:style>
  <w:style w:type="paragraph" w:customStyle="1" w:styleId="Style2">
    <w:name w:val="Style2"/>
    <w:basedOn w:val="a"/>
    <w:uiPriority w:val="99"/>
    <w:rsid w:val="00C7685F"/>
  </w:style>
  <w:style w:type="paragraph" w:customStyle="1" w:styleId="Style3">
    <w:name w:val="Style3"/>
    <w:basedOn w:val="a"/>
    <w:uiPriority w:val="99"/>
    <w:rsid w:val="00C7685F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C7685F"/>
  </w:style>
  <w:style w:type="paragraph" w:customStyle="1" w:styleId="Style5">
    <w:name w:val="Style5"/>
    <w:basedOn w:val="a"/>
    <w:uiPriority w:val="99"/>
    <w:rsid w:val="00C7685F"/>
    <w:pPr>
      <w:spacing w:line="283" w:lineRule="exact"/>
      <w:jc w:val="center"/>
    </w:pPr>
  </w:style>
  <w:style w:type="paragraph" w:customStyle="1" w:styleId="Style6">
    <w:name w:val="Style6"/>
    <w:basedOn w:val="a"/>
    <w:uiPriority w:val="99"/>
    <w:rsid w:val="00C7685F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C7685F"/>
  </w:style>
  <w:style w:type="paragraph" w:customStyle="1" w:styleId="Style8">
    <w:name w:val="Style8"/>
    <w:basedOn w:val="a"/>
    <w:uiPriority w:val="99"/>
    <w:rsid w:val="00C7685F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7685F"/>
  </w:style>
  <w:style w:type="paragraph" w:customStyle="1" w:styleId="Style10">
    <w:name w:val="Style10"/>
    <w:basedOn w:val="a"/>
    <w:uiPriority w:val="99"/>
    <w:rsid w:val="00C7685F"/>
  </w:style>
  <w:style w:type="paragraph" w:customStyle="1" w:styleId="Style11">
    <w:name w:val="Style11"/>
    <w:basedOn w:val="a"/>
    <w:uiPriority w:val="99"/>
    <w:rsid w:val="00C7685F"/>
    <w:pPr>
      <w:spacing w:line="288" w:lineRule="exact"/>
    </w:pPr>
  </w:style>
  <w:style w:type="paragraph" w:customStyle="1" w:styleId="Style12">
    <w:name w:val="Style12"/>
    <w:basedOn w:val="a"/>
    <w:uiPriority w:val="99"/>
    <w:rsid w:val="00C7685F"/>
    <w:pPr>
      <w:spacing w:line="281" w:lineRule="exact"/>
      <w:ind w:firstLine="245"/>
    </w:pPr>
  </w:style>
  <w:style w:type="paragraph" w:customStyle="1" w:styleId="Style13">
    <w:name w:val="Style13"/>
    <w:basedOn w:val="a"/>
    <w:uiPriority w:val="99"/>
    <w:rsid w:val="00C7685F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C7685F"/>
    <w:pPr>
      <w:spacing w:line="252" w:lineRule="exact"/>
    </w:pPr>
  </w:style>
  <w:style w:type="paragraph" w:customStyle="1" w:styleId="Style15">
    <w:name w:val="Style15"/>
    <w:basedOn w:val="a"/>
    <w:uiPriority w:val="99"/>
    <w:rsid w:val="00C7685F"/>
  </w:style>
  <w:style w:type="paragraph" w:customStyle="1" w:styleId="Style16">
    <w:name w:val="Style16"/>
    <w:basedOn w:val="a"/>
    <w:uiPriority w:val="99"/>
    <w:rsid w:val="00C7685F"/>
  </w:style>
  <w:style w:type="paragraph" w:customStyle="1" w:styleId="Style17">
    <w:name w:val="Style17"/>
    <w:basedOn w:val="a"/>
    <w:uiPriority w:val="99"/>
    <w:rsid w:val="00C7685F"/>
    <w:pPr>
      <w:spacing w:line="254" w:lineRule="exact"/>
    </w:pPr>
  </w:style>
  <w:style w:type="paragraph" w:customStyle="1" w:styleId="Style18">
    <w:name w:val="Style18"/>
    <w:basedOn w:val="a"/>
    <w:uiPriority w:val="99"/>
    <w:rsid w:val="00C7685F"/>
  </w:style>
  <w:style w:type="paragraph" w:customStyle="1" w:styleId="Style19">
    <w:name w:val="Style19"/>
    <w:basedOn w:val="a"/>
    <w:uiPriority w:val="99"/>
    <w:rsid w:val="00C7685F"/>
  </w:style>
  <w:style w:type="paragraph" w:customStyle="1" w:styleId="Style20">
    <w:name w:val="Style20"/>
    <w:basedOn w:val="a"/>
    <w:uiPriority w:val="99"/>
    <w:rsid w:val="00C7685F"/>
  </w:style>
  <w:style w:type="paragraph" w:customStyle="1" w:styleId="Style21">
    <w:name w:val="Style21"/>
    <w:basedOn w:val="a"/>
    <w:uiPriority w:val="99"/>
    <w:rsid w:val="00C7685F"/>
  </w:style>
  <w:style w:type="paragraph" w:customStyle="1" w:styleId="Style22">
    <w:name w:val="Style22"/>
    <w:basedOn w:val="a"/>
    <w:uiPriority w:val="99"/>
    <w:rsid w:val="00C7685F"/>
  </w:style>
  <w:style w:type="paragraph" w:customStyle="1" w:styleId="Style23">
    <w:name w:val="Style23"/>
    <w:basedOn w:val="a"/>
    <w:uiPriority w:val="99"/>
    <w:rsid w:val="00C7685F"/>
  </w:style>
  <w:style w:type="paragraph" w:customStyle="1" w:styleId="Style24">
    <w:name w:val="Style24"/>
    <w:basedOn w:val="a"/>
    <w:uiPriority w:val="99"/>
    <w:rsid w:val="00C7685F"/>
  </w:style>
  <w:style w:type="paragraph" w:customStyle="1" w:styleId="Style25">
    <w:name w:val="Style25"/>
    <w:basedOn w:val="a"/>
    <w:uiPriority w:val="99"/>
    <w:rsid w:val="00C7685F"/>
  </w:style>
  <w:style w:type="paragraph" w:customStyle="1" w:styleId="Style26">
    <w:name w:val="Style26"/>
    <w:basedOn w:val="a"/>
    <w:uiPriority w:val="99"/>
    <w:rsid w:val="00C7685F"/>
  </w:style>
  <w:style w:type="paragraph" w:customStyle="1" w:styleId="Style27">
    <w:name w:val="Style27"/>
    <w:basedOn w:val="a"/>
    <w:uiPriority w:val="99"/>
    <w:rsid w:val="00C7685F"/>
  </w:style>
  <w:style w:type="paragraph" w:customStyle="1" w:styleId="Style28">
    <w:name w:val="Style28"/>
    <w:basedOn w:val="a"/>
    <w:uiPriority w:val="99"/>
    <w:rsid w:val="00C7685F"/>
  </w:style>
  <w:style w:type="character" w:customStyle="1" w:styleId="FontStyle30">
    <w:name w:val="Font Style30"/>
    <w:basedOn w:val="a0"/>
    <w:uiPriority w:val="99"/>
    <w:rsid w:val="00C768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C7685F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C768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C7685F"/>
    <w:rPr>
      <w:rFonts w:ascii="Candara" w:hAnsi="Candara" w:cs="Candara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7685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7685F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43">
    <w:name w:val="Font Style43"/>
    <w:basedOn w:val="a0"/>
    <w:uiPriority w:val="99"/>
    <w:rsid w:val="00C7685F"/>
    <w:rPr>
      <w:rFonts w:ascii="Times New Roman" w:hAnsi="Times New Roman" w:cs="Times New Roman"/>
      <w:w w:val="20"/>
      <w:sz w:val="32"/>
      <w:szCs w:val="32"/>
    </w:rPr>
  </w:style>
  <w:style w:type="character" w:customStyle="1" w:styleId="FontStyle44">
    <w:name w:val="Font Style44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685F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C768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C7685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7685F"/>
    <w:rPr>
      <w:rFonts w:ascii="Bookman Old Style" w:hAnsi="Bookman Old Style" w:cs="Bookman Old Style"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sid w:val="00C768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720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720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720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7201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B7201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B72019"/>
    <w:rPr>
      <w:rFonts w:ascii="Franklin Gothic Demi" w:hAnsi="Franklin Gothic Demi" w:cs="Franklin Gothic Demi"/>
      <w:i/>
      <w:iCs/>
      <w:spacing w:val="-1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115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01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01"/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93632"/>
    <w:rPr>
      <w:rFonts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193632"/>
    <w:pPr>
      <w:widowControl/>
      <w:autoSpaceDE/>
      <w:autoSpaceDN/>
      <w:adjustRightInd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93632"/>
    <w:rPr>
      <w:rFonts w:ascii="Arial" w:hAnsi="Arial"/>
      <w:sz w:val="24"/>
    </w:rPr>
  </w:style>
  <w:style w:type="paragraph" w:customStyle="1" w:styleId="1KGK9">
    <w:name w:val="1KG=K9"/>
    <w:rsid w:val="00193632"/>
    <w:rPr>
      <w:rFonts w:ascii="Arial" w:hAnsi="Arial"/>
      <w:snapToGrid w:val="0"/>
      <w:sz w:val="24"/>
    </w:rPr>
  </w:style>
  <w:style w:type="paragraph" w:styleId="a9">
    <w:name w:val="Body Text Indent"/>
    <w:basedOn w:val="a"/>
    <w:rsid w:val="00482B06"/>
    <w:pPr>
      <w:spacing w:after="120"/>
      <w:ind w:left="283"/>
    </w:pPr>
  </w:style>
  <w:style w:type="paragraph" w:styleId="2">
    <w:name w:val="Body Text Indent 2"/>
    <w:basedOn w:val="a"/>
    <w:rsid w:val="00A56540"/>
    <w:pPr>
      <w:spacing w:after="120" w:line="480" w:lineRule="auto"/>
      <w:ind w:left="283"/>
    </w:pPr>
  </w:style>
  <w:style w:type="table" w:styleId="aa">
    <w:name w:val="Table Grid"/>
    <w:basedOn w:val="a1"/>
    <w:rsid w:val="00A56540"/>
    <w:pPr>
      <w:widowControl w:val="0"/>
      <w:autoSpaceDE w:val="0"/>
      <w:autoSpaceDN w:val="0"/>
      <w:adjustRightInd w:val="0"/>
      <w:ind w:firstLine="720"/>
      <w:jc w:val="both"/>
    </w:pPr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32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72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369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69F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69F4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9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69F4"/>
    <w:rPr>
      <w:rFonts w:hAnsi="Times New Roman"/>
      <w:b/>
      <w:bCs/>
    </w:rPr>
  </w:style>
  <w:style w:type="character" w:customStyle="1" w:styleId="WW8Num1z5">
    <w:name w:val="WW8Num1z5"/>
    <w:rsid w:val="004464EE"/>
  </w:style>
  <w:style w:type="paragraph" w:customStyle="1" w:styleId="wwP7">
    <w:name w:val="wwP7"/>
    <w:basedOn w:val="a"/>
    <w:rsid w:val="008950E6"/>
    <w:pPr>
      <w:suppressAutoHyphens/>
      <w:autoSpaceDE/>
      <w:autoSpaceDN/>
      <w:adjustRightInd/>
    </w:pPr>
    <w:rPr>
      <w:rFonts w:eastAsia="Arial Unicode MS" w:cs="Tahom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93632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85F"/>
  </w:style>
  <w:style w:type="paragraph" w:customStyle="1" w:styleId="Style2">
    <w:name w:val="Style2"/>
    <w:basedOn w:val="a"/>
    <w:uiPriority w:val="99"/>
    <w:rsid w:val="00C7685F"/>
  </w:style>
  <w:style w:type="paragraph" w:customStyle="1" w:styleId="Style3">
    <w:name w:val="Style3"/>
    <w:basedOn w:val="a"/>
    <w:uiPriority w:val="99"/>
    <w:rsid w:val="00C7685F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C7685F"/>
  </w:style>
  <w:style w:type="paragraph" w:customStyle="1" w:styleId="Style5">
    <w:name w:val="Style5"/>
    <w:basedOn w:val="a"/>
    <w:uiPriority w:val="99"/>
    <w:rsid w:val="00C7685F"/>
    <w:pPr>
      <w:spacing w:line="283" w:lineRule="exact"/>
      <w:jc w:val="center"/>
    </w:pPr>
  </w:style>
  <w:style w:type="paragraph" w:customStyle="1" w:styleId="Style6">
    <w:name w:val="Style6"/>
    <w:basedOn w:val="a"/>
    <w:uiPriority w:val="99"/>
    <w:rsid w:val="00C7685F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C7685F"/>
  </w:style>
  <w:style w:type="paragraph" w:customStyle="1" w:styleId="Style8">
    <w:name w:val="Style8"/>
    <w:basedOn w:val="a"/>
    <w:uiPriority w:val="99"/>
    <w:rsid w:val="00C7685F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7685F"/>
  </w:style>
  <w:style w:type="paragraph" w:customStyle="1" w:styleId="Style10">
    <w:name w:val="Style10"/>
    <w:basedOn w:val="a"/>
    <w:uiPriority w:val="99"/>
    <w:rsid w:val="00C7685F"/>
  </w:style>
  <w:style w:type="paragraph" w:customStyle="1" w:styleId="Style11">
    <w:name w:val="Style11"/>
    <w:basedOn w:val="a"/>
    <w:uiPriority w:val="99"/>
    <w:rsid w:val="00C7685F"/>
    <w:pPr>
      <w:spacing w:line="288" w:lineRule="exact"/>
    </w:pPr>
  </w:style>
  <w:style w:type="paragraph" w:customStyle="1" w:styleId="Style12">
    <w:name w:val="Style12"/>
    <w:basedOn w:val="a"/>
    <w:uiPriority w:val="99"/>
    <w:rsid w:val="00C7685F"/>
    <w:pPr>
      <w:spacing w:line="281" w:lineRule="exact"/>
      <w:ind w:firstLine="245"/>
    </w:pPr>
  </w:style>
  <w:style w:type="paragraph" w:customStyle="1" w:styleId="Style13">
    <w:name w:val="Style13"/>
    <w:basedOn w:val="a"/>
    <w:uiPriority w:val="99"/>
    <w:rsid w:val="00C7685F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C7685F"/>
    <w:pPr>
      <w:spacing w:line="252" w:lineRule="exact"/>
    </w:pPr>
  </w:style>
  <w:style w:type="paragraph" w:customStyle="1" w:styleId="Style15">
    <w:name w:val="Style15"/>
    <w:basedOn w:val="a"/>
    <w:uiPriority w:val="99"/>
    <w:rsid w:val="00C7685F"/>
  </w:style>
  <w:style w:type="paragraph" w:customStyle="1" w:styleId="Style16">
    <w:name w:val="Style16"/>
    <w:basedOn w:val="a"/>
    <w:uiPriority w:val="99"/>
    <w:rsid w:val="00C7685F"/>
  </w:style>
  <w:style w:type="paragraph" w:customStyle="1" w:styleId="Style17">
    <w:name w:val="Style17"/>
    <w:basedOn w:val="a"/>
    <w:uiPriority w:val="99"/>
    <w:rsid w:val="00C7685F"/>
    <w:pPr>
      <w:spacing w:line="254" w:lineRule="exact"/>
    </w:pPr>
  </w:style>
  <w:style w:type="paragraph" w:customStyle="1" w:styleId="Style18">
    <w:name w:val="Style18"/>
    <w:basedOn w:val="a"/>
    <w:uiPriority w:val="99"/>
    <w:rsid w:val="00C7685F"/>
  </w:style>
  <w:style w:type="paragraph" w:customStyle="1" w:styleId="Style19">
    <w:name w:val="Style19"/>
    <w:basedOn w:val="a"/>
    <w:uiPriority w:val="99"/>
    <w:rsid w:val="00C7685F"/>
  </w:style>
  <w:style w:type="paragraph" w:customStyle="1" w:styleId="Style20">
    <w:name w:val="Style20"/>
    <w:basedOn w:val="a"/>
    <w:uiPriority w:val="99"/>
    <w:rsid w:val="00C7685F"/>
  </w:style>
  <w:style w:type="paragraph" w:customStyle="1" w:styleId="Style21">
    <w:name w:val="Style21"/>
    <w:basedOn w:val="a"/>
    <w:uiPriority w:val="99"/>
    <w:rsid w:val="00C7685F"/>
  </w:style>
  <w:style w:type="paragraph" w:customStyle="1" w:styleId="Style22">
    <w:name w:val="Style22"/>
    <w:basedOn w:val="a"/>
    <w:uiPriority w:val="99"/>
    <w:rsid w:val="00C7685F"/>
  </w:style>
  <w:style w:type="paragraph" w:customStyle="1" w:styleId="Style23">
    <w:name w:val="Style23"/>
    <w:basedOn w:val="a"/>
    <w:uiPriority w:val="99"/>
    <w:rsid w:val="00C7685F"/>
  </w:style>
  <w:style w:type="paragraph" w:customStyle="1" w:styleId="Style24">
    <w:name w:val="Style24"/>
    <w:basedOn w:val="a"/>
    <w:uiPriority w:val="99"/>
    <w:rsid w:val="00C7685F"/>
  </w:style>
  <w:style w:type="paragraph" w:customStyle="1" w:styleId="Style25">
    <w:name w:val="Style25"/>
    <w:basedOn w:val="a"/>
    <w:uiPriority w:val="99"/>
    <w:rsid w:val="00C7685F"/>
  </w:style>
  <w:style w:type="paragraph" w:customStyle="1" w:styleId="Style26">
    <w:name w:val="Style26"/>
    <w:basedOn w:val="a"/>
    <w:uiPriority w:val="99"/>
    <w:rsid w:val="00C7685F"/>
  </w:style>
  <w:style w:type="paragraph" w:customStyle="1" w:styleId="Style27">
    <w:name w:val="Style27"/>
    <w:basedOn w:val="a"/>
    <w:uiPriority w:val="99"/>
    <w:rsid w:val="00C7685F"/>
  </w:style>
  <w:style w:type="paragraph" w:customStyle="1" w:styleId="Style28">
    <w:name w:val="Style28"/>
    <w:basedOn w:val="a"/>
    <w:uiPriority w:val="99"/>
    <w:rsid w:val="00C7685F"/>
  </w:style>
  <w:style w:type="character" w:customStyle="1" w:styleId="FontStyle30">
    <w:name w:val="Font Style30"/>
    <w:basedOn w:val="a0"/>
    <w:uiPriority w:val="99"/>
    <w:rsid w:val="00C768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C7685F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C768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C7685F"/>
    <w:rPr>
      <w:rFonts w:ascii="Candara" w:hAnsi="Candara" w:cs="Candara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7685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7685F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43">
    <w:name w:val="Font Style43"/>
    <w:basedOn w:val="a0"/>
    <w:uiPriority w:val="99"/>
    <w:rsid w:val="00C7685F"/>
    <w:rPr>
      <w:rFonts w:ascii="Times New Roman" w:hAnsi="Times New Roman" w:cs="Times New Roman"/>
      <w:w w:val="20"/>
      <w:sz w:val="32"/>
      <w:szCs w:val="32"/>
    </w:rPr>
  </w:style>
  <w:style w:type="character" w:customStyle="1" w:styleId="FontStyle44">
    <w:name w:val="Font Style44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685F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C768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C7685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7685F"/>
    <w:rPr>
      <w:rFonts w:ascii="Bookman Old Style" w:hAnsi="Bookman Old Style" w:cs="Bookman Old Style"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sid w:val="00C768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720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720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720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7201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B7201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B72019"/>
    <w:rPr>
      <w:rFonts w:ascii="Franklin Gothic Demi" w:hAnsi="Franklin Gothic Demi" w:cs="Franklin Gothic Demi"/>
      <w:i/>
      <w:iCs/>
      <w:spacing w:val="-1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115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01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01"/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93632"/>
    <w:rPr>
      <w:rFonts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193632"/>
    <w:pPr>
      <w:widowControl/>
      <w:autoSpaceDE/>
      <w:autoSpaceDN/>
      <w:adjustRightInd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93632"/>
    <w:rPr>
      <w:rFonts w:ascii="Arial" w:hAnsi="Arial"/>
      <w:sz w:val="24"/>
    </w:rPr>
  </w:style>
  <w:style w:type="paragraph" w:customStyle="1" w:styleId="1KGK9">
    <w:name w:val="1KG=K9"/>
    <w:rsid w:val="00193632"/>
    <w:rPr>
      <w:rFonts w:ascii="Arial" w:hAnsi="Arial"/>
      <w:snapToGrid w:val="0"/>
      <w:sz w:val="24"/>
    </w:rPr>
  </w:style>
  <w:style w:type="paragraph" w:styleId="a9">
    <w:name w:val="Body Text Indent"/>
    <w:basedOn w:val="a"/>
    <w:rsid w:val="00482B06"/>
    <w:pPr>
      <w:spacing w:after="120"/>
      <w:ind w:left="283"/>
    </w:pPr>
  </w:style>
  <w:style w:type="paragraph" w:styleId="2">
    <w:name w:val="Body Text Indent 2"/>
    <w:basedOn w:val="a"/>
    <w:rsid w:val="00A56540"/>
    <w:pPr>
      <w:spacing w:after="120" w:line="480" w:lineRule="auto"/>
      <w:ind w:left="283"/>
    </w:pPr>
  </w:style>
  <w:style w:type="table" w:styleId="aa">
    <w:name w:val="Table Grid"/>
    <w:basedOn w:val="a1"/>
    <w:rsid w:val="00A56540"/>
    <w:pPr>
      <w:widowControl w:val="0"/>
      <w:autoSpaceDE w:val="0"/>
      <w:autoSpaceDN w:val="0"/>
      <w:adjustRightInd w:val="0"/>
      <w:ind w:firstLine="720"/>
      <w:jc w:val="both"/>
    </w:pPr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32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72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369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69F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69F4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9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69F4"/>
    <w:rPr>
      <w:rFonts w:hAnsi="Times New Roman"/>
      <w:b/>
      <w:bCs/>
    </w:rPr>
  </w:style>
  <w:style w:type="character" w:customStyle="1" w:styleId="WW8Num1z5">
    <w:name w:val="WW8Num1z5"/>
    <w:rsid w:val="004464EE"/>
  </w:style>
  <w:style w:type="paragraph" w:customStyle="1" w:styleId="wwP7">
    <w:name w:val="wwP7"/>
    <w:basedOn w:val="a"/>
    <w:rsid w:val="008950E6"/>
    <w:pPr>
      <w:suppressAutoHyphens/>
      <w:autoSpaceDE/>
      <w:autoSpaceDN/>
      <w:adjustRightInd/>
    </w:pPr>
    <w:rPr>
      <w:rFonts w:eastAsia="Arial Unicode MS" w:cs="Tahoma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1971</Words>
  <Characters>13743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приказом</vt:lpstr>
    </vt:vector>
  </TitlesOfParts>
  <Company>Reanimator Extreme Edition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приказом</dc:title>
  <dc:creator>ink</dc:creator>
  <cp:lastModifiedBy>Эмиль Петросов</cp:lastModifiedBy>
  <cp:revision>8</cp:revision>
  <cp:lastPrinted>2018-05-16T07:46:00Z</cp:lastPrinted>
  <dcterms:created xsi:type="dcterms:W3CDTF">2018-01-22T08:20:00Z</dcterms:created>
  <dcterms:modified xsi:type="dcterms:W3CDTF">2018-06-09T12:44:00Z</dcterms:modified>
</cp:coreProperties>
</file>